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customXml/itemProps1.xml" ContentType="application/vnd.openxmlformats-officedocument.customXmlPropertie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wp14="http://schemas.microsoft.com/office/word/2010/wordprocessingDrawing"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adjustRightInd w:val="0"/>
        <w:snapToGrid w:val="0"/>
        <w:spacing w:line="1100" w:lineRule="exact"/>
        <w:jc w:val="center"/>
        <w:rPr>
          <w:rFonts w:ascii="Times New Roman" w:eastAsia="华文新魏" w:cs="Times New Roman" w:hAnsi="Times New Roman"/>
          <w:b/>
          <w:sz w:val="52"/>
          <w:szCs w:val="52"/>
        </w:rPr>
      </w:pPr>
    </w:p>
    <w:p>
      <w:pPr>
        <w:adjustRightInd w:val="0"/>
        <w:snapToGrid w:val="0"/>
        <w:spacing w:line="1100" w:lineRule="exact"/>
        <w:jc w:val="center"/>
        <w:rPr>
          <w:rFonts w:ascii="Times New Roman" w:eastAsia="华文新魏" w:cs="Times New Roman" w:hAnsi="Times New Roman"/>
          <w:b/>
          <w:sz w:val="72"/>
          <w:szCs w:val="72"/>
        </w:rPr>
      </w:pPr>
      <w:r>
        <w:rPr>
          <w:rFonts w:ascii="Times New Roman" w:eastAsia="华文新魏" w:cs="Times New Roman" w:hAnsi="Times New Roman" w:hint="eastAsia"/>
          <w:b/>
          <w:sz w:val="72"/>
          <w:szCs w:val="72"/>
        </w:rPr>
        <w:t>廊坊市城市防洪规划</w:t>
      </w:r>
    </w:p>
    <w:p>
      <w:pPr>
        <w:adjustRightInd w:val="0"/>
        <w:snapToGrid w:val="0"/>
        <w:spacing w:line="1100" w:lineRule="exact"/>
        <w:jc w:val="center"/>
        <w:rPr>
          <w:rFonts w:ascii="Times New Roman" w:eastAsia="华文新魏" w:cs="Times New Roman" w:hAnsi="Times New Roman"/>
          <w:b/>
          <w:sz w:val="48"/>
          <w:szCs w:val="40"/>
        </w:rPr>
      </w:pPr>
      <w:r>
        <w:rPr>
          <w:rFonts w:ascii="Times New Roman" w:eastAsia="华文新魏" w:cs="Times New Roman" w:hAnsi="Times New Roman" w:hint="eastAsia"/>
          <w:b/>
          <w:sz w:val="48"/>
          <w:szCs w:val="40"/>
        </w:rPr>
        <w:t>（2</w:t>
      </w:r>
      <w:r>
        <w:rPr>
          <w:rFonts w:ascii="Times New Roman" w:eastAsia="华文新魏" w:cs="Times New Roman" w:hAnsi="Times New Roman"/>
          <w:b/>
          <w:sz w:val="48"/>
          <w:szCs w:val="40"/>
        </w:rPr>
        <w:t>021-2035</w:t>
      </w:r>
      <w:r>
        <w:rPr>
          <w:rFonts w:ascii="Times New Roman" w:eastAsia="华文新魏" w:cs="Times New Roman" w:hAnsi="Times New Roman" w:hint="eastAsia"/>
          <w:b/>
          <w:sz w:val="48"/>
          <w:szCs w:val="40"/>
        </w:rPr>
        <w:t>年）</w:t>
      </w:r>
    </w:p>
    <w:p>
      <w:pPr>
        <w:spacing w:after="120" w:line="320" w:lineRule="atLeast"/>
        <w:jc w:val="center"/>
        <w:rPr>
          <w:b/>
          <w:sz w:val="30"/>
          <w:szCs w:val="30"/>
        </w:rPr>
      </w:pPr>
    </w:p>
    <w:p>
      <w:pPr>
        <w:spacing w:after="120" w:line="320" w:lineRule="atLeast"/>
        <w:jc w:val="center"/>
        <w:rPr>
          <w:b/>
          <w:sz w:val="30"/>
          <w:szCs w:val="30"/>
        </w:rPr>
      </w:pPr>
    </w:p>
    <w:p>
      <w:pPr>
        <w:spacing w:after="120" w:line="320" w:lineRule="atLeast"/>
        <w:jc w:val="center"/>
        <w:rPr>
          <w:b/>
          <w:sz w:val="30"/>
          <w:szCs w:val="30"/>
        </w:rPr>
      </w:pPr>
    </w:p>
    <w:p>
      <w:pPr>
        <w:spacing w:after="120" w:line="320" w:lineRule="atLeast"/>
        <w:jc w:val="center"/>
        <w:rPr>
          <w:b/>
          <w:sz w:val="30"/>
          <w:szCs w:val="30"/>
        </w:rPr>
      </w:pPr>
    </w:p>
    <w:p>
      <w:pPr>
        <w:spacing w:after="120" w:line="320" w:lineRule="atLeast"/>
        <w:jc w:val="center"/>
        <w:rPr>
          <w:b/>
          <w:sz w:val="30"/>
          <w:szCs w:val="30"/>
        </w:rPr>
      </w:pPr>
    </w:p>
    <w:p>
      <w:pPr>
        <w:spacing w:after="120" w:line="320" w:lineRule="atLeast"/>
        <w:jc w:val="center"/>
        <w:rPr>
          <w:b/>
          <w:sz w:val="30"/>
          <w:szCs w:val="30"/>
        </w:rPr>
      </w:pPr>
    </w:p>
    <w:p>
      <w:pPr>
        <w:spacing w:after="120" w:line="320" w:lineRule="atLeast"/>
        <w:jc w:val="center"/>
        <w:rPr>
          <w:b/>
          <w:sz w:val="30"/>
          <w:szCs w:val="30"/>
        </w:rPr>
      </w:pPr>
    </w:p>
    <w:p>
      <w:pPr>
        <w:spacing w:after="120" w:line="320" w:lineRule="atLeast"/>
        <w:jc w:val="center"/>
        <w:rPr>
          <w:b/>
          <w:sz w:val="30"/>
          <w:szCs w:val="30"/>
        </w:rPr>
      </w:pPr>
    </w:p>
    <w:p>
      <w:pPr>
        <w:spacing w:after="120" w:line="320" w:lineRule="atLeast"/>
        <w:jc w:val="center"/>
        <w:rPr>
          <w:b/>
          <w:sz w:val="30"/>
          <w:szCs w:val="30"/>
        </w:rPr>
      </w:pPr>
    </w:p>
    <w:p>
      <w:pPr>
        <w:spacing w:after="120" w:line="320" w:lineRule="atLeast"/>
        <w:jc w:val="center"/>
        <w:rPr>
          <w:b/>
          <w:sz w:val="30"/>
          <w:szCs w:val="30"/>
        </w:rPr>
      </w:pPr>
    </w:p>
    <w:p>
      <w:pPr>
        <w:widowControl/>
        <w:spacing w:after="120"/>
        <w:jc w:val="center"/>
        <w:rPr>
          <w:rFonts w:ascii="Times New Roman" w:eastAsia="华文新魏" w:cs="Times New Roman" w:hAnsi="Times New Roman"/>
          <w:b/>
          <w:spacing w:val="14"/>
          <w:kern w:val="0"/>
          <w:sz w:val="32"/>
          <w:szCs w:val="32"/>
        </w:rPr>
      </w:pPr>
      <w:r>
        <w:rPr>
          <w:rFonts w:ascii="Times New Roman" w:eastAsia="华文新魏" w:cs="Times New Roman" w:hAnsi="Times New Roman" w:hint="eastAsia"/>
          <w:b/>
          <w:spacing w:val="14"/>
          <w:kern w:val="0"/>
          <w:sz w:val="32"/>
          <w:szCs w:val="32"/>
        </w:rPr>
        <w:t>廊坊市水利局</w:t>
      </w:r>
    </w:p>
    <w:p>
      <w:pPr>
        <w:widowControl/>
        <w:spacing w:after="120"/>
        <w:jc w:val="center"/>
        <w:rPr>
          <w:rFonts w:ascii="Times New Roman" w:eastAsia="华文新魏" w:cs="Times New Roman" w:hAnsi="Times New Roman"/>
          <w:b/>
          <w:spacing w:val="14"/>
          <w:kern w:val="0"/>
          <w:sz w:val="32"/>
          <w:szCs w:val="32"/>
        </w:rPr>
      </w:pPr>
      <w:r>
        <w:rPr>
          <w:rFonts w:ascii="Times New Roman" w:eastAsia="华文新魏" w:cs="Times New Roman" w:hAnsi="Times New Roman" w:hint="eastAsia"/>
          <w:b/>
          <w:spacing w:val="14"/>
          <w:kern w:val="0"/>
          <w:sz w:val="32"/>
          <w:szCs w:val="32"/>
        </w:rPr>
        <w:t>河北省水利</w:t>
      </w:r>
      <w:r>
        <w:rPr>
          <w:rFonts w:ascii="Times New Roman" w:eastAsia="华文新魏" w:cs="Times New Roman" w:hAnsi="Times New Roman"/>
          <w:b/>
          <w:spacing w:val="14"/>
          <w:kern w:val="0"/>
          <w:sz w:val="32"/>
          <w:szCs w:val="32"/>
        </w:rPr>
        <w:t>水</w:t>
      </w:r>
      <w:r>
        <w:rPr>
          <w:rFonts w:ascii="Times New Roman" w:eastAsia="华文新魏" w:cs="Times New Roman" w:hAnsi="Times New Roman" w:hint="eastAsia"/>
          <w:b/>
          <w:spacing w:val="14"/>
          <w:kern w:val="0"/>
          <w:sz w:val="32"/>
          <w:szCs w:val="32"/>
        </w:rPr>
        <w:t>电勘测设计研究</w:t>
      </w:r>
      <w:r>
        <w:rPr>
          <w:rFonts w:ascii="Times New Roman" w:eastAsia="华文新魏" w:cs="Times New Roman" w:hAnsi="Times New Roman"/>
          <w:b/>
          <w:spacing w:val="14"/>
          <w:kern w:val="0"/>
          <w:sz w:val="32"/>
          <w:szCs w:val="32"/>
        </w:rPr>
        <w:t>院</w:t>
      </w:r>
      <w:r>
        <w:rPr>
          <w:rFonts w:ascii="Times New Roman" w:eastAsia="华文新魏" w:cs="Times New Roman" w:hAnsi="Times New Roman" w:hint="eastAsia"/>
          <w:b/>
          <w:spacing w:val="14"/>
          <w:kern w:val="0"/>
          <w:sz w:val="32"/>
          <w:szCs w:val="32"/>
        </w:rPr>
        <w:t>集团有限公司</w:t>
      </w:r>
    </w:p>
    <w:p>
      <w:pPr>
        <w:widowControl/>
        <w:spacing w:after="120"/>
        <w:jc w:val="center"/>
        <w:rPr>
          <w:rFonts w:ascii="Times New Roman" w:eastAsia="华文新魏" w:cs="Times New Roman" w:hAnsi="Times New Roman"/>
          <w:b/>
          <w:spacing w:val="14"/>
          <w:kern w:val="0"/>
          <w:sz w:val="32"/>
          <w:szCs w:val="32"/>
        </w:rPr>
      </w:pPr>
      <w:r>
        <w:rPr>
          <w:rFonts w:ascii="Times New Roman" w:eastAsia="华文新魏" w:cs="Times New Roman" w:hAnsi="Times New Roman"/>
          <w:b/>
          <w:spacing w:val="14"/>
          <w:kern w:val="0"/>
          <w:sz w:val="32"/>
          <w:szCs w:val="32"/>
        </w:rPr>
        <w:t>2024</w:t>
      </w:r>
      <w:r>
        <w:rPr>
          <w:rFonts w:ascii="Times New Roman" w:eastAsia="华文新魏" w:cs="Times New Roman" w:hAnsi="Times New Roman" w:hint="eastAsia"/>
          <w:b/>
          <w:spacing w:val="14"/>
          <w:kern w:val="0"/>
          <w:sz w:val="32"/>
          <w:szCs w:val="32"/>
        </w:rPr>
        <w:t>年12月</w:t>
      </w:r>
    </w:p>
    <w:p>
      <w:pPr>
        <w:pStyle w:val="61"/>
        <w:rPr>
          <w:rFonts w:ascii="楷体" w:eastAsia="楷体" w:hAnsi="楷体"/>
          <w:sz w:val="32"/>
        </w:rPr>
      </w:pPr>
      <w:r>
        <w:rPr>
          <w:rFonts w:ascii="楷体" w:eastAsia="楷体" w:hAnsi="楷体"/>
          <w:sz w:val="32"/>
        </w:rPr>
        <w:br w:type="page"/>
      </w:r>
    </w:p>
    <w:p>
      <w:pPr>
        <w:pStyle w:val="248"/>
      </w:pPr>
      <w:bookmarkStart w:id="0" w:name="_Toc168939697"/>
      <w:bookmarkStart w:id="1" w:name="_Toc170115242"/>
      <w:bookmarkStart w:id="2" w:name="_Toc170140169"/>
      <w:bookmarkStart w:id="3" w:name="_Toc169004083"/>
      <w:r>
        <w:rPr>
          <w:rFonts w:hint="eastAsia"/>
        </w:rPr>
        <w:t>前</w:t>
      </w:r>
      <w:r>
        <w:t xml:space="preserve">  </w:t>
      </w:r>
      <w:r>
        <w:rPr>
          <w:rFonts w:hint="eastAsia"/>
        </w:rPr>
        <w:t>言</w:t>
      </w:r>
      <w:bookmarkEnd w:id="0"/>
      <w:bookmarkEnd w:id="1"/>
      <w:bookmarkEnd w:id="2"/>
      <w:bookmarkEnd w:id="3"/>
    </w:p>
    <w:p>
      <w:pPr>
        <w:pStyle w:val="249"/>
      </w:pPr>
      <w:r>
        <w:rPr>
          <w:rFonts w:hint="eastAsia"/>
        </w:rPr>
        <w:t>河北省廊坊市位于华北平原北部，地处京、津两大城市之间，经济社会较为发达，水利在经济社会发展中具有举足轻重的地位。廊坊市国土面积6429km</w:t>
      </w:r>
      <w:r>
        <w:t>²</w:t>
      </w:r>
      <w:r>
        <w:rPr>
          <w:rFonts w:hint="eastAsia"/>
        </w:rPr>
        <w:t>，全部属于海河流域，新中国成立以来，党和政府带领全市人民兴水利除水害，初步建成了防洪减灾体系，有力地支撑和保障了廊坊市经济社会的发展。</w:t>
      </w:r>
    </w:p>
    <w:p>
      <w:pPr>
        <w:pStyle w:val="249"/>
      </w:pPr>
      <w:r>
        <w:rPr>
          <w:rFonts w:hint="eastAsia"/>
        </w:rPr>
        <w:t>随着城市经济社会的迅速发展，廊坊市城市面积不断扩大、人口快速增长，为进一步完善城市规划体系，市政府组织有关部门对城市空间布局、功能分区、建设用地等重新进行了规划。城市扩大、人口增加也对防洪安全提出了更高要求，为此，根据《廊坊市国土空间总体规划（2</w:t>
      </w:r>
      <w:r>
        <w:t>021-2035</w:t>
      </w:r>
      <w:r>
        <w:rPr>
          <w:rFonts w:hint="eastAsia"/>
        </w:rPr>
        <w:t>年）》的要求，编制《廊坊市城市防洪规划（2</w:t>
      </w:r>
      <w:r>
        <w:t>021-2035</w:t>
      </w:r>
      <w:r>
        <w:rPr>
          <w:rFonts w:hint="eastAsia"/>
        </w:rPr>
        <w:t>年）》是必要的。</w:t>
      </w:r>
    </w:p>
    <w:p>
      <w:pPr>
        <w:pStyle w:val="249"/>
      </w:pPr>
      <w:r>
        <w:rPr>
          <w:rFonts w:hint="eastAsia"/>
        </w:rPr>
        <w:t>廊坊市中心城区主要洪水威胁来自永定河，目前永定河泛区左堤已治理完成，廊坊市中心城区达到1</w:t>
      </w:r>
      <w:r>
        <w:t>00</w:t>
      </w:r>
      <w:r>
        <w:rPr>
          <w:rFonts w:hint="eastAsia"/>
        </w:rPr>
        <w:t>年一遇防洪标准。廊坊市中心城区主要问题为内涝防治标准不足，主要排涝河道为龙河、凤河、永兴河（原天堂河）等。本次规划主要解决的问题为提高廊坊市中心城区内涝防治标准。</w:t>
      </w:r>
    </w:p>
    <w:p>
      <w:pPr>
        <w:pStyle w:val="249"/>
        <w:rPr>
          <w:rFonts w:ascii="黑体" w:eastAsia="黑体"/>
          <w:bCs/>
          <w:kern w:val="44"/>
          <w:sz w:val="36"/>
          <w:szCs w:val="44"/>
        </w:rPr>
      </w:pPr>
      <w:r>
        <w:br w:type="page"/>
      </w:r>
    </w:p>
    <w:p>
      <w:pPr>
        <w:pStyle w:val="64"/>
        <w:spacing w:afterLines="0" w:after="156"/>
        <w:sectPr>
          <w:headerReference w:type="default" r:id="rId2"/>
          <w:pgSz w:w="11906" w:h="16838"/>
          <w:pgMar w:top="1440" w:right="1797" w:bottom="1440" w:left="1797" w:header="851" w:footer="992" w:gutter="0"/>
          <w:pgNumType w:start="1"/>
          <w:cols w:num="1" w:space="425"/>
          <w:docGrid w:type="lines" w:linePitch="312" w:charSpace="0"/>
        </w:sectPr>
      </w:pPr>
    </w:p>
    <w:p>
      <w:pPr>
        <w:pStyle w:val="248"/>
        <w:rPr>
          <w:rFonts w:eastAsia="宋体"/>
          <w:sz w:val="28"/>
          <w:szCs w:val="28"/>
        </w:rPr>
      </w:pPr>
      <w:bookmarkStart w:id="4" w:name="_Toc170140170"/>
      <w:bookmarkStart w:id="5" w:name="_Toc170115243"/>
      <w:r>
        <w:rPr>
          <w:rFonts w:hint="eastAsia"/>
        </w:rPr>
        <w:t>目</w:t>
      </w:r>
      <w:r>
        <w:t xml:space="preserve">  </w:t>
      </w:r>
      <w:r>
        <w:rPr>
          <w:rFonts w:hint="eastAsia"/>
        </w:rPr>
        <w:t>录</w:t>
      </w:r>
      <w:bookmarkEnd w:id="4"/>
      <w:bookmarkEnd w:id="5"/>
      <w:r>
        <w:rPr>
          <w:rStyle w:val="46"/>
          <w:rFonts w:eastAsia="宋体"/>
          <w:color w:val="0563C1"/>
          <w:sz w:val="28"/>
          <w:szCs w:val="28"/>
          <w14:textFill>
            <w14:solidFill>
              <w14:srgbClr w14:val="0563C1"/>
            </w14:solidFill>
          </w14:textFill>
        </w:rPr>
        <w:fldChar w:fldCharType="begin"/>
      </w:r>
      <w:r>
        <w:rPr>
          <w:rStyle w:val="46"/>
          <w:rFonts w:eastAsia="宋体"/>
          <w:b w:val="0"/>
          <w:color w:val="0563C1"/>
          <w:sz w:val="28"/>
          <w:szCs w:val="28"/>
          <w14:textFill>
            <w14:solidFill>
              <w14:srgbClr w14:val="0563C1"/>
            </w14:solidFill>
          </w14:textFill>
        </w:rPr>
        <w:instrText xml:space="preserve"> TOC \o "1-2" \h \z \u </w:instrText>
      </w:r>
      <w:r>
        <w:rPr>
          <w:rStyle w:val="46"/>
          <w:rFonts w:eastAsia="宋体"/>
          <w:color w:val="0563C1"/>
          <w:sz w:val="28"/>
          <w:szCs w:val="28"/>
          <w14:textFill>
            <w14:solidFill>
              <w14:srgbClr w14:val="0563C1"/>
            </w14:solidFill>
          </w14:textFill>
        </w:rPr>
        <w:fldChar w:fldCharType="separate"/>
      </w:r>
    </w:p>
    <w:p>
      <w:pPr>
        <w:rPr>
          <w:sz w:val="24"/>
          <w:szCs w:val="24"/>
        </w:rPr>
      </w:pPr>
      <w:r>
        <w:rPr>
          <w:sz w:val="24"/>
          <w:szCs w:val="24"/>
        </w:rPr>
        <w:t>1 基本情况</w:t>
        <w:tab/>
      </w:r>
    </w:p>
    <w:p>
      <w:pPr>
        <w:rPr>
          <w:sz w:val="24"/>
          <w:szCs w:val="24"/>
        </w:rPr>
      </w:pPr>
      <w:r>
        <w:rPr>
          <w:sz w:val="24"/>
          <w:szCs w:val="24"/>
        </w:rPr>
        <w:t>1.1 区域概况</w:t>
        <w:tab/>
      </w:r>
    </w:p>
    <w:p>
      <w:pPr>
        <w:rPr>
          <w:sz w:val="24"/>
          <w:szCs w:val="24"/>
        </w:rPr>
      </w:pPr>
      <w:r>
        <w:rPr>
          <w:sz w:val="24"/>
          <w:szCs w:val="24"/>
        </w:rPr>
        <w:t>1.2 河流洼淀</w:t>
        <w:tab/>
      </w:r>
    </w:p>
    <w:p>
      <w:pPr>
        <w:rPr>
          <w:sz w:val="24"/>
          <w:szCs w:val="24"/>
        </w:rPr>
      </w:pPr>
      <w:r>
        <w:rPr>
          <w:sz w:val="24"/>
          <w:szCs w:val="24"/>
        </w:rPr>
        <w:t>1.3 社会经济</w:t>
        <w:tab/>
      </w:r>
    </w:p>
    <w:p>
      <w:pPr>
        <w:rPr>
          <w:sz w:val="24"/>
          <w:szCs w:val="24"/>
        </w:rPr>
      </w:pPr>
      <w:r>
        <w:rPr>
          <w:sz w:val="24"/>
          <w:szCs w:val="24"/>
        </w:rPr>
        <w:t>1.4 城市总体规划概况</w:t>
        <w:tab/>
      </w:r>
    </w:p>
    <w:p>
      <w:pPr>
        <w:rPr>
          <w:sz w:val="24"/>
          <w:szCs w:val="24"/>
        </w:rPr>
      </w:pPr>
      <w:r>
        <w:rPr>
          <w:sz w:val="24"/>
          <w:szCs w:val="24"/>
        </w:rPr>
        <w:t>2 防洪排涝形势分析</w:t>
        <w:tab/>
      </w:r>
    </w:p>
    <w:p>
      <w:pPr>
        <w:rPr>
          <w:sz w:val="24"/>
          <w:szCs w:val="24"/>
        </w:rPr>
      </w:pPr>
      <w:r>
        <w:rPr>
          <w:sz w:val="24"/>
          <w:szCs w:val="24"/>
        </w:rPr>
        <w:t>2.1 历史洪涝灾害</w:t>
        <w:tab/>
      </w:r>
    </w:p>
    <w:p>
      <w:pPr>
        <w:rPr>
          <w:sz w:val="24"/>
          <w:szCs w:val="24"/>
        </w:rPr>
      </w:pPr>
      <w:r>
        <w:rPr>
          <w:sz w:val="24"/>
          <w:szCs w:val="24"/>
        </w:rPr>
        <w:t>2.2 相关规划情况</w:t>
        <w:tab/>
      </w:r>
    </w:p>
    <w:p>
      <w:pPr>
        <w:rPr>
          <w:sz w:val="24"/>
          <w:szCs w:val="24"/>
        </w:rPr>
      </w:pPr>
      <w:r>
        <w:rPr>
          <w:sz w:val="24"/>
          <w:szCs w:val="24"/>
        </w:rPr>
        <w:t>2.3 防洪排涝工程现状</w:t>
        <w:tab/>
      </w:r>
    </w:p>
    <w:p>
      <w:pPr>
        <w:rPr>
          <w:sz w:val="24"/>
          <w:szCs w:val="24"/>
        </w:rPr>
      </w:pPr>
      <w:r>
        <w:rPr>
          <w:sz w:val="24"/>
          <w:szCs w:val="24"/>
        </w:rPr>
        <w:t>2.4 防洪排涝存在问题</w:t>
        <w:tab/>
      </w:r>
    </w:p>
    <w:p>
      <w:pPr>
        <w:rPr>
          <w:sz w:val="24"/>
          <w:szCs w:val="24"/>
        </w:rPr>
      </w:pPr>
      <w:r>
        <w:rPr>
          <w:sz w:val="24"/>
          <w:szCs w:val="24"/>
        </w:rPr>
        <w:t>2.5 防洪排涝体系评价</w:t>
        <w:tab/>
      </w:r>
    </w:p>
    <w:p>
      <w:pPr>
        <w:rPr>
          <w:sz w:val="24"/>
          <w:szCs w:val="24"/>
        </w:rPr>
      </w:pPr>
      <w:r>
        <w:rPr>
          <w:sz w:val="24"/>
          <w:szCs w:val="24"/>
        </w:rPr>
        <w:t>3 防洪排涝区划与防洪治涝标准</w:t>
        <w:tab/>
      </w:r>
    </w:p>
    <w:p>
      <w:pPr>
        <w:rPr>
          <w:sz w:val="24"/>
          <w:szCs w:val="24"/>
        </w:rPr>
      </w:pPr>
      <w:r>
        <w:rPr>
          <w:sz w:val="24"/>
          <w:szCs w:val="24"/>
        </w:rPr>
        <w:t>3.1 规划依据</w:t>
        <w:tab/>
      </w:r>
    </w:p>
    <w:p>
      <w:pPr>
        <w:rPr>
          <w:sz w:val="24"/>
          <w:szCs w:val="24"/>
        </w:rPr>
      </w:pPr>
      <w:r>
        <w:rPr>
          <w:sz w:val="24"/>
          <w:szCs w:val="24"/>
        </w:rPr>
        <w:t>3.2 指导思想与规划原则</w:t>
        <w:tab/>
      </w:r>
    </w:p>
    <w:p>
      <w:pPr>
        <w:rPr>
          <w:sz w:val="24"/>
          <w:szCs w:val="24"/>
        </w:rPr>
      </w:pPr>
      <w:r>
        <w:rPr>
          <w:sz w:val="24"/>
          <w:szCs w:val="24"/>
        </w:rPr>
        <w:t>3.3 规划任务及范围</w:t>
      </w:r>
    </w:p>
    <w:p>
      <w:pPr>
        <w:rPr>
          <w:sz w:val="24"/>
          <w:szCs w:val="24"/>
        </w:rPr>
      </w:pPr>
      <w:r>
        <w:rPr>
          <w:sz w:val="24"/>
          <w:szCs w:val="24"/>
        </w:rPr>
        <w:t>3.4 规划水平年及目标</w:t>
        <w:tab/>
      </w:r>
    </w:p>
    <w:p>
      <w:pPr>
        <w:rPr>
          <w:sz w:val="24"/>
          <w:szCs w:val="24"/>
        </w:rPr>
      </w:pPr>
      <w:r>
        <w:rPr>
          <w:sz w:val="24"/>
          <w:szCs w:val="24"/>
        </w:rPr>
        <w:t>3.5 规划标准</w:t>
        <w:tab/>
      </w:r>
    </w:p>
    <w:p>
      <w:pPr>
        <w:rPr>
          <w:sz w:val="24"/>
          <w:szCs w:val="24"/>
        </w:rPr>
      </w:pPr>
      <w:r>
        <w:rPr>
          <w:sz w:val="24"/>
          <w:szCs w:val="24"/>
        </w:rPr>
        <w:t>4 防洪排涝总体规划</w:t>
        <w:tab/>
      </w:r>
    </w:p>
    <w:p>
      <w:pPr>
        <w:rPr>
          <w:sz w:val="24"/>
          <w:szCs w:val="24"/>
        </w:rPr>
      </w:pPr>
      <w:r>
        <w:rPr>
          <w:sz w:val="24"/>
          <w:szCs w:val="24"/>
        </w:rPr>
        <w:t>4.1 中心城区防洪排涝总体布局</w:t>
        <w:tab/>
      </w:r>
    </w:p>
    <w:p>
      <w:pPr>
        <w:rPr>
          <w:sz w:val="24"/>
          <w:szCs w:val="24"/>
        </w:rPr>
      </w:pPr>
      <w:r>
        <w:rPr>
          <w:sz w:val="24"/>
          <w:szCs w:val="24"/>
        </w:rPr>
        <w:t>5 防洪排涝工程规划</w:t>
      </w:r>
    </w:p>
    <w:p>
      <w:pPr>
        <w:rPr>
          <w:sz w:val="24"/>
          <w:szCs w:val="24"/>
        </w:rPr>
      </w:pPr>
      <w:r>
        <w:rPr>
          <w:sz w:val="24"/>
          <w:szCs w:val="24"/>
        </w:rPr>
        <w:t>5.1 防洪工程措施</w:t>
        <w:tab/>
      </w:r>
    </w:p>
    <w:p>
      <w:pPr>
        <w:rPr>
          <w:sz w:val="24"/>
          <w:szCs w:val="24"/>
        </w:rPr>
      </w:pPr>
      <w:r>
        <w:rPr>
          <w:sz w:val="24"/>
          <w:szCs w:val="24"/>
        </w:rPr>
        <w:t>5.2 排涝工程措施</w:t>
        <w:tab/>
      </w:r>
    </w:p>
    <w:p>
      <w:pPr>
        <w:rPr>
          <w:sz w:val="24"/>
          <w:szCs w:val="24"/>
        </w:rPr>
      </w:pPr>
      <w:r>
        <w:rPr>
          <w:sz w:val="24"/>
          <w:szCs w:val="24"/>
        </w:rPr>
        <w:t>5.3 超标准洪水防御措施</w:t>
        <w:tab/>
      </w:r>
    </w:p>
    <w:p>
      <w:pPr>
        <w:rPr>
          <w:sz w:val="24"/>
          <w:szCs w:val="24"/>
        </w:rPr>
      </w:pPr>
      <w:r>
        <w:rPr>
          <w:sz w:val="24"/>
          <w:szCs w:val="24"/>
        </w:rPr>
        <w:t>6 非工程措施规划</w:t>
        <w:tab/>
      </w:r>
    </w:p>
    <w:p>
      <w:pPr>
        <w:rPr>
          <w:sz w:val="24"/>
          <w:szCs w:val="24"/>
        </w:rPr>
      </w:pPr>
      <w:r>
        <w:rPr>
          <w:sz w:val="24"/>
          <w:szCs w:val="24"/>
        </w:rPr>
        <w:t>6.1 工程管理规划</w:t>
        <w:tab/>
      </w:r>
    </w:p>
    <w:p>
      <w:pPr>
        <w:rPr>
          <w:sz w:val="24"/>
          <w:szCs w:val="24"/>
        </w:rPr>
      </w:pPr>
      <w:r>
        <w:rPr>
          <w:sz w:val="24"/>
          <w:szCs w:val="24"/>
        </w:rPr>
        <w:t>6.2 洪水防御与风险管理</w:t>
        <w:tab/>
      </w:r>
    </w:p>
    <w:p>
      <w:pPr>
        <w:rPr>
          <w:sz w:val="24"/>
          <w:szCs w:val="24"/>
        </w:rPr>
      </w:pPr>
      <w:r>
        <w:rPr>
          <w:sz w:val="24"/>
          <w:szCs w:val="24"/>
        </w:rPr>
        <w:t>6.3 应急能力建设</w:t>
        <w:tab/>
      </w:r>
    </w:p>
    <w:p>
      <w:pPr>
        <w:rPr>
          <w:sz w:val="24"/>
          <w:szCs w:val="24"/>
        </w:rPr>
      </w:pPr>
      <w:r>
        <w:rPr>
          <w:sz w:val="24"/>
          <w:szCs w:val="24"/>
        </w:rPr>
        <w:t>6.4 智慧水利建设</w:t>
        <w:tab/>
      </w:r>
    </w:p>
    <w:p>
      <w:pPr>
        <w:rPr>
          <w:sz w:val="24"/>
          <w:szCs w:val="24"/>
        </w:rPr>
      </w:pPr>
      <w:r>
        <w:rPr>
          <w:sz w:val="24"/>
          <w:szCs w:val="24"/>
        </w:rPr>
        <w:t>7 环境影响评价</w:t>
        <w:tab/>
      </w:r>
    </w:p>
    <w:p>
      <w:pPr>
        <w:rPr>
          <w:sz w:val="24"/>
          <w:szCs w:val="24"/>
        </w:rPr>
      </w:pPr>
      <w:r>
        <w:rPr>
          <w:sz w:val="24"/>
          <w:szCs w:val="24"/>
        </w:rPr>
        <w:t>7.1 评价范围与保护目标</w:t>
        <w:tab/>
      </w:r>
    </w:p>
    <w:p>
      <w:pPr>
        <w:rPr>
          <w:sz w:val="24"/>
          <w:szCs w:val="24"/>
        </w:rPr>
      </w:pPr>
      <w:r>
        <w:rPr>
          <w:sz w:val="24"/>
          <w:szCs w:val="24"/>
        </w:rPr>
        <w:t>7.2 环境现状及主要问题</w:t>
        <w:tab/>
      </w:r>
    </w:p>
    <w:p>
      <w:pPr>
        <w:rPr>
          <w:sz w:val="24"/>
          <w:szCs w:val="24"/>
        </w:rPr>
      </w:pPr>
      <w:r>
        <w:rPr>
          <w:sz w:val="24"/>
          <w:szCs w:val="24"/>
        </w:rPr>
        <w:t>7.3 规划分析及环境影响识别</w:t>
        <w:tab/>
      </w:r>
    </w:p>
    <w:p>
      <w:pPr>
        <w:rPr>
          <w:sz w:val="24"/>
          <w:szCs w:val="24"/>
        </w:rPr>
      </w:pPr>
      <w:r>
        <w:rPr>
          <w:sz w:val="24"/>
          <w:szCs w:val="24"/>
        </w:rPr>
        <w:t>7.4 环境影响预测与评价</w:t>
        <w:tab/>
      </w:r>
    </w:p>
    <w:p>
      <w:pPr>
        <w:pStyle w:val="35"/>
        <w:tabs>
          <w:tab w:val="right" w:leader="dot" w:pos="8302"/>
        </w:tabs>
        <w:ind w:left="0" w:firstLineChars="0" w:firstLine="0"/>
        <w:rPr>
          <w:rFonts w:ascii="Times New Roman" w:eastAsia="宋体" w:cs="Times New Roman" w:hAnsi="Times New Roman"/>
          <w:bCs w:val="0"/>
          <w:caps w:val="0"/>
          <w:smallCaps w:val="0"/>
          <w:sz w:val="52"/>
          <w:szCs w:val="52"/>
        </w:rPr>
      </w:pPr>
    </w:p>
    <w:p>
      <w:pPr>
        <w:rPr>
          <w:rFonts w:ascii="Times New Roman" w:cs="Times New Roman" w:hAnsi="Times New Roman"/>
          <w:bCs/>
          <w:sz w:val="28"/>
          <w:szCs w:val="28"/>
        </w:rPr>
        <w:sectPr>
          <w:footerReference w:type="default" r:id="rId3"/>
          <w:pgSz w:w="11906" w:h="16838"/>
          <w:pgMar w:top="1440" w:right="1797" w:bottom="1440" w:left="1797" w:header="851" w:footer="992" w:gutter="0"/>
          <w:pgNumType w:start="1"/>
          <w:cols w:num="1" w:space="425"/>
          <w:docGrid w:type="lines" w:linePitch="312" w:charSpace="0"/>
        </w:sectPr>
      </w:pPr>
      <w:r>
        <w:rPr>
          <w:rStyle w:val="46"/>
          <w:rFonts w:ascii="Times New Roman" w:cs="Times New Roman" w:hAnsi="Times New Roman"/>
          <w:bCs/>
          <w:caps/>
          <w:smallCaps w:val="0"/>
          <w:color w:val="0563C1"/>
          <w:kern w:val="44"/>
          <w:sz w:val="28"/>
          <w:szCs w:val="28"/>
          <w14:textFill>
            <w14:solidFill>
              <w14:srgbClr w14:val="0563C1"/>
            </w14:solidFill>
          </w14:textFill>
        </w:rPr>
        <w:fldChar w:fldCharType="end"/>
      </w:r>
    </w:p>
    <w:p>
      <w:pPr>
        <w:pStyle w:val="248"/>
      </w:pPr>
      <w:bookmarkStart w:id="6" w:name="_Toc170140171"/>
      <w:r>
        <w:rPr>
          <w:rFonts w:hint="eastAsia"/>
        </w:rPr>
        <w:t>1</w:t>
      </w:r>
      <w:r>
        <w:t xml:space="preserve"> </w:t>
      </w:r>
      <w:r>
        <w:rPr>
          <w:rFonts w:hint="eastAsia"/>
        </w:rPr>
        <w:t>基本情况</w:t>
      </w:r>
      <w:bookmarkEnd w:id="6"/>
    </w:p>
    <w:p>
      <w:pPr>
        <w:pStyle w:val="250"/>
      </w:pPr>
      <w:bookmarkStart w:id="7" w:name="_Toc170140172"/>
      <w:r>
        <w:rPr>
          <w:rFonts w:hint="eastAsia"/>
        </w:rPr>
        <w:t>1</w:t>
      </w:r>
      <w:r>
        <w:t xml:space="preserve">.1 </w:t>
      </w:r>
      <w:r>
        <w:rPr>
          <w:rFonts w:hint="eastAsia"/>
        </w:rPr>
        <w:t>区域概况</w:t>
      </w:r>
      <w:bookmarkEnd w:id="7"/>
    </w:p>
    <w:p>
      <w:pPr>
        <w:pStyle w:val="251"/>
      </w:pPr>
      <w:r>
        <w:rPr>
          <w:rFonts w:hint="eastAsia"/>
        </w:rPr>
        <w:t>1</w:t>
      </w:r>
      <w:r>
        <w:t>.1.1 地理位置</w:t>
      </w:r>
    </w:p>
    <w:p>
      <w:pPr>
        <w:pStyle w:val="249"/>
      </w:pPr>
      <w:r>
        <w:rPr>
          <w:rFonts w:hint="eastAsia"/>
        </w:rPr>
        <w:t>廊坊市位于华北平原东北部，京、津两大城市之间，被誉为“京津走廊上的明珠”，介于北纬38°</w:t>
      </w:r>
      <w:r>
        <w:t>30</w:t>
      </w:r>
      <w:r>
        <w:rPr>
          <w:rFonts w:hint="eastAsia"/>
        </w:rPr>
        <w:t>′~40°05′，东经116°0</w:t>
      </w:r>
      <w:r>
        <w:t>7</w:t>
      </w:r>
      <w:r>
        <w:rPr>
          <w:rFonts w:hint="eastAsia"/>
        </w:rPr>
        <w:t>′~117°15′。位于河北省中部偏东，北邻首都北京，东与天津交界，南接沧州，西和保定及雄安新区毗连，地处京津冀城市群核心地带、环渤海腹地。廊坊市借助京津两市的经济、技术、科技信息优势，发挥廊坊市土地资源、环境资源、劳动力资源的优势，发展高新技术产业和第三产业，服务京津，已成为城市发展的优势与经济发展方向</w:t>
      </w:r>
      <w:r>
        <w:t>。</w:t>
      </w:r>
    </w:p>
    <w:p>
      <w:pPr>
        <w:pStyle w:val="249"/>
      </w:pPr>
      <w:r>
        <w:rPr>
          <w:rFonts w:hint="eastAsia"/>
        </w:rPr>
        <w:t>廊坊市地处海河流域中下游，为北京、天津和雄安新区“黄金三角”核心腹地，是以北京为核心的世界级城市群重要节点城市。中心城区距北京城区40km，距天津城区60km，距雄安新区8</w:t>
      </w:r>
      <w:r>
        <w:t>0km，</w:t>
      </w:r>
      <w:r>
        <w:rPr>
          <w:rFonts w:hint="eastAsia"/>
        </w:rPr>
        <w:t>距首都国际机场和天津滨海国际机场70km，距天津港1</w:t>
      </w:r>
      <w:r>
        <w:t>00km，紧邻北京大兴国际机场，</w:t>
      </w:r>
      <w:r>
        <w:rPr>
          <w:rFonts w:hint="eastAsia"/>
        </w:rPr>
        <w:t>是一小时车距内坐拥三个国际机场、一个特大港口资源的城市。廊坊市有7条高速公路，5条铁路干线穿越境内，20条国家级和20条省级公路纵横交错，是中国铁路、公路密度最大的地区之一。</w:t>
      </w:r>
    </w:p>
    <w:p>
      <w:pPr>
        <w:pStyle w:val="251"/>
      </w:pPr>
      <w:r>
        <w:rPr>
          <w:rFonts w:hint="eastAsia"/>
        </w:rPr>
        <w:t>1</w:t>
      </w:r>
      <w:r>
        <w:t>.1.2 地形</w:t>
      </w:r>
      <w:r>
        <w:rPr>
          <w:rFonts w:hint="eastAsia"/>
        </w:rPr>
        <w:t>地貌</w:t>
      </w:r>
    </w:p>
    <w:p>
      <w:pPr>
        <w:pStyle w:val="249"/>
      </w:pPr>
      <w:r>
        <w:rPr>
          <w:rFonts w:hint="eastAsia"/>
        </w:rPr>
        <w:t>受地质构造的影响，廊坊市大部处于凹陷地区，随着地壳下沉，地面逐渐被第四纪沉积物填平，致使新生界地层沉降厚度较大。廊坊市地貌比较平缓单调，以平原为主，一般高程在2.50~30.00m之间（黄海高程），平均海拔13m左右。由于洪积、冲积作用和河流多次决口改道淤积，沉积物交错分布，加上风力及人为活动的影响，境内地貌差异性较大，缓岗、洼地、沙丘、小型冲积堆等遍布，廊坊市地貌呈现大平小不平状态。</w:t>
      </w:r>
    </w:p>
    <w:p>
      <w:pPr>
        <w:pStyle w:val="249"/>
      </w:pPr>
      <w:r>
        <w:rPr>
          <w:rFonts w:hint="eastAsia"/>
        </w:rPr>
        <w:t>北部地区（三河市、大厂县、香河县），地势较高，北高南低，地貌类型较多，三河市东北隅有小面积低山丘陵，为燕山南侧余脉，一般山峰海拔200~300m。在山地丘陵西部和南部，沿燕山南麓，呈东西带状分布着山麓平原，地势由北向南倾斜，海拔在10~30m之间，平均海拔为18m左右；再往南沿香河县中部和南部为冲积平原区，地势从西北向东南倾斜，坡度为1/3000，海拔为5~16m，平均海拔为1</w:t>
      </w:r>
      <w:r>
        <w:t>1</w:t>
      </w:r>
      <w:r>
        <w:rPr>
          <w:rFonts w:hint="eastAsia"/>
        </w:rPr>
        <w:t>m。</w:t>
      </w:r>
    </w:p>
    <w:p>
      <w:pPr>
        <w:pStyle w:val="249"/>
      </w:pPr>
      <w:r>
        <w:rPr>
          <w:rFonts w:hint="eastAsia"/>
        </w:rPr>
        <w:t>廊坊市中、南部地区（广阳区、安次区、固安县、永清县、霸州市、文安县、大城县等），全部为冲积平原区，地貌类型平缓单一，占廊坊市总面积的80%。海拔在2.5~25m之间，坡度为1/2500~1/10000。大清河以北地势由西北向东南低平，大清河以南，地势由西向东北低平。著名的文安洼和东淀，分别处在大清河南北。文安洼平均海拔不到4.0m，马武营村北一带，海拔只有2.0m，为廊坊市最低点。东淀平均海拔5.0m左右，最低处2.5m。纵观全市地势，从北、西、南三面逐渐向天津海河下游低倾。</w:t>
      </w:r>
    </w:p>
    <w:p>
      <w:pPr>
        <w:pStyle w:val="251"/>
      </w:pPr>
      <w:r>
        <w:rPr>
          <w:rFonts w:hint="eastAsia"/>
        </w:rPr>
        <w:t>1</w:t>
      </w:r>
      <w:r>
        <w:t xml:space="preserve">.1.3 </w:t>
      </w:r>
      <w:r>
        <w:rPr>
          <w:rFonts w:hint="eastAsia"/>
        </w:rPr>
        <w:t>气候特征</w:t>
      </w:r>
    </w:p>
    <w:p>
      <w:pPr>
        <w:pStyle w:val="249"/>
      </w:pPr>
      <w:r>
        <w:rPr>
          <w:rFonts w:hint="eastAsia"/>
        </w:rPr>
        <w:t>廊坊市地处北纬中纬度欧亚大陆的东部边缘，属温带大陆性季风气候，具有四季分明，春季干旱多风，夏季炎热多雨，秋季晴朗气爽，冬季严寒少雪的特点。</w:t>
      </w:r>
    </w:p>
    <w:p>
      <w:pPr>
        <w:pStyle w:val="249"/>
      </w:pPr>
      <w:r>
        <w:rPr>
          <w:rFonts w:hint="eastAsia"/>
        </w:rPr>
        <w:t>廊坊市因系平原，各县(市、区）气候无明显差异，廊坊市年平均气温为 12.6°C。 1月最冷，月平均气温为7月最热，月平均气温为26.9°C;多年最高气温达到过 42°C，最低气温出现过-29.6°C。早霜一般始于 10月中、下旬，晚霜一般止于翌年 4月中、下旬，年平均无霜期为 193d 左右。</w:t>
      </w:r>
    </w:p>
    <w:p>
      <w:pPr>
        <w:pStyle w:val="249"/>
      </w:pPr>
      <w:r>
        <w:rPr>
          <w:rFonts w:hint="eastAsia"/>
        </w:rPr>
        <w:t>廊坊市年平均降水量为 523.8mm。降水年内分布不均，多集中在夏季，6~8月降水量一般可达全年总降水量的 60%-70%。廊坊市年平均日照时数（1991-2020年）在2426h 左右，每年 4-5 月日照时数最多。廊坊市属大陆性季风气候，冬季多偏北风，夏季多偏南风，年平均风速多在 1</w:t>
      </w:r>
      <w:r>
        <w:t>~</w:t>
      </w:r>
      <w:r>
        <w:rPr>
          <w:rFonts w:hint="eastAsia"/>
        </w:rPr>
        <w:t>2m/s。</w:t>
      </w:r>
    </w:p>
    <w:p>
      <w:pPr>
        <w:pStyle w:val="249"/>
      </w:pPr>
      <w:r>
        <w:rPr>
          <w:rFonts w:hint="eastAsia"/>
        </w:rPr>
        <w:t>廊坊市光热资源充足，雨热同季，有利于农作物生长。但同时气象灾害较多，干热风、雷雨冰雹大风、连阴雨、寒潮等灾害性天气常给农业生产造成不利影响。</w:t>
      </w:r>
    </w:p>
    <w:p>
      <w:pPr>
        <w:pStyle w:val="251"/>
      </w:pPr>
      <w:r>
        <w:rPr>
          <w:rFonts w:hint="eastAsia"/>
        </w:rPr>
        <w:t>1</w:t>
      </w:r>
      <w:r>
        <w:t xml:space="preserve">.1.4 </w:t>
      </w:r>
      <w:r>
        <w:rPr>
          <w:rFonts w:hint="eastAsia"/>
        </w:rPr>
        <w:t>土壤植被</w:t>
      </w:r>
    </w:p>
    <w:p>
      <w:pPr>
        <w:pStyle w:val="249"/>
      </w:pPr>
      <w:r>
        <w:rPr>
          <w:rFonts w:hint="eastAsia"/>
        </w:rPr>
        <w:t>廊坊市土层深厚，土壤类型多样，垦植率较高，农、林、牧、渔为主的土地占总土地面积的66.6%。廊坊市域内土壤以潮土为主，占土壤总面积的在中南部地区的洼地分布有沼泽土，占土壤面积的0.73%，洼地周边分布有盐土占土壤面积的0.45%，河流故道区分布有风沙土，占土壤面积的0.3%。廊坊市潮土、沼泽土、盐土、风沙土成为廊坊市的非地带性土壤。北部丘陵区的石质土占廊坊市土壤总面积的0.86%，台地、山麓平原上分布有褐土、沙姜黑土是在特定的气候环境条件下形成的地带性土壤。</w:t>
      </w:r>
    </w:p>
    <w:p>
      <w:pPr>
        <w:pStyle w:val="249"/>
      </w:pPr>
      <w:r>
        <w:rPr>
          <w:rFonts w:hint="eastAsia"/>
        </w:rPr>
        <w:t>廊坊市气候属于半干旱半湿润大陆性季风气候，四季分明，春季干旱多风，夏季雨热同期，秋季天高气爽，冬季干寒少雪。在这样的气候条件下，生长着暖温带的植被类型。由于土地利用，原生植被很少见，只有在丘陵区、田埂、路边及荒草地长有野生植被，而在广阔的原野上为农作物、果树、林地等栽培作物所取代。</w:t>
      </w:r>
    </w:p>
    <w:p>
      <w:pPr>
        <w:pStyle w:val="249"/>
      </w:pPr>
      <w:r>
        <w:rPr>
          <w:rFonts w:hint="eastAsia"/>
        </w:rPr>
        <w:t>全市植物资源有127科，400余属，920种左右。栽培植物有粮食作物、豆类、薯类、油料、棉麻、烟草、药材、蔬菜、瓜类、林果、牧草等11大类共100多种，市花为月季。野生植物主要有：酸枣、枸杞、荆条、柽柳、胡枝子、白草、菅草、阿尔泰紫苑、车前草、旋花、刺蓟、苦买菜、苍耳、芦草、稗草、三梭草、马齿苋、节节草、益母草、碱菜、地黄等。</w:t>
      </w:r>
    </w:p>
    <w:p>
      <w:pPr>
        <w:pStyle w:val="250"/>
      </w:pPr>
      <w:bookmarkStart w:id="8" w:name="_Toc170140173"/>
      <w:r>
        <w:rPr>
          <w:rFonts w:hint="eastAsia"/>
        </w:rPr>
        <w:t>1</w:t>
      </w:r>
      <w:r>
        <w:t xml:space="preserve">.2 </w:t>
      </w:r>
      <w:r>
        <w:rPr>
          <w:rFonts w:hint="eastAsia"/>
        </w:rPr>
        <w:t>河流洼淀</w:t>
      </w:r>
      <w:bookmarkEnd w:id="8"/>
    </w:p>
    <w:p>
      <w:pPr>
        <w:pStyle w:val="251"/>
      </w:pPr>
      <w:r>
        <w:rPr>
          <w:rFonts w:hint="eastAsia"/>
        </w:rPr>
        <w:t>1</w:t>
      </w:r>
      <w:r>
        <w:t xml:space="preserve">.2.1 </w:t>
      </w:r>
      <w:r>
        <w:rPr>
          <w:rFonts w:hint="eastAsia"/>
        </w:rPr>
        <w:t>河流分布</w:t>
      </w:r>
    </w:p>
    <w:p>
      <w:pPr>
        <w:pStyle w:val="249"/>
      </w:pPr>
      <w:r>
        <w:rPr>
          <w:rFonts w:hint="eastAsia"/>
        </w:rPr>
        <w:t>廊坊市地处海河流域中下游，北三河水系、永定河水系、大清河水系、子牙河水系等水系汇聚于此，素有“九河下梢”之称。根据水利普查资料，河流统计按照流域面积大于50km²标准进行统计，廊坊市有大小河渠112条，其中过境河流46条，境内河流66条。境内主要行洪河道有10条，其中泃河、引泃入潮、北运河、潮白河、青龙湾减河等5条河道流经廊坊市北部各县（市）；永定河、白沟河流经廊坊市中部地区；大清河、子牙河和子牙新河由廊坊市南部地区穿过。10条主要行洪河道境内总长598km。其中涉及廊坊市中心城区的为永定河。</w:t>
      </w:r>
    </w:p>
    <w:p>
      <w:pPr>
        <w:pStyle w:val="249"/>
      </w:pPr>
      <w:r>
        <w:rPr>
          <w:rFonts w:hint="eastAsia"/>
        </w:rPr>
        <w:t>另外，在廊坊市境内还分布着鲍邱河、凤河、龙河、永兴河（原天堂河）、牤牛河、雄固霸新河、任文干渠、任河大渠、排干三渠、港河西支等10条骨干排沥河道。其中涉及廊坊市中心城区的为龙河、凤河、永兴河（原天堂河）。</w:t>
      </w:r>
    </w:p>
    <w:p>
      <w:pPr>
        <w:pStyle w:val="253"/>
      </w:pPr>
      <w:r>
        <w:t xml:space="preserve">1.2.1.1 </w:t>
      </w:r>
      <w:r>
        <w:rPr>
          <w:rFonts w:hint="eastAsia"/>
        </w:rPr>
        <w:t>北三河水系</w:t>
      </w:r>
    </w:p>
    <w:p>
      <w:pPr>
        <w:pStyle w:val="249"/>
      </w:pPr>
      <w:r>
        <w:rPr>
          <w:rFonts w:hint="eastAsia"/>
        </w:rPr>
        <w:t>北三河水系包含北运河、潮白河、蓟运河三条主要河流。</w:t>
      </w:r>
    </w:p>
    <w:p>
      <w:pPr>
        <w:pStyle w:val="249"/>
      </w:pPr>
      <w:r>
        <w:rPr>
          <w:rFonts w:hint="eastAsia"/>
        </w:rPr>
        <w:t>北运河干流起自北京市通州区北关闸，经通州区、香河县、武清区、北辰区至天津市大红桥入海河。干流河道全长</w:t>
      </w:r>
      <w:r>
        <w:t>142.7km</w:t>
      </w:r>
      <w:r>
        <w:rPr>
          <w:rFonts w:hint="eastAsia"/>
        </w:rPr>
        <w:t>，其中廊坊市境内长</w:t>
      </w:r>
      <w:r>
        <w:t>21.7km</w:t>
      </w:r>
      <w:r>
        <w:rPr>
          <w:rFonts w:hint="eastAsia"/>
        </w:rPr>
        <w:t>，为泄洪排沥河道。北运河干流北京段规划防洪标准为</w:t>
      </w:r>
      <w:r>
        <w:t>50</w:t>
      </w:r>
      <w:r>
        <w:rPr>
          <w:rFonts w:hint="eastAsia"/>
        </w:rPr>
        <w:t>年一遇，相应北关至甘棠设计流量为</w:t>
      </w:r>
      <w:r>
        <w:t>1766m³/s</w:t>
      </w:r>
      <w:r>
        <w:rPr>
          <w:rFonts w:hint="eastAsia"/>
        </w:rPr>
        <w:t>，甘棠至杨洼闸设计流量为</w:t>
      </w:r>
      <w:r>
        <w:t>2410</w:t>
      </w:r>
      <w:r>
        <w:rPr>
          <w:rFonts w:hint="eastAsia"/>
        </w:rPr>
        <w:t>~</w:t>
      </w:r>
      <w:r>
        <w:t>2220m³/s</w:t>
      </w:r>
      <w:r>
        <w:rPr>
          <w:rFonts w:hint="eastAsia"/>
        </w:rPr>
        <w:t>，杨洼闸至土门楼设计流量为</w:t>
      </w:r>
      <w:r>
        <w:t>2220</w:t>
      </w:r>
      <w:r>
        <w:rPr>
          <w:rFonts w:hint="eastAsia"/>
        </w:rPr>
        <w:t>~</w:t>
      </w:r>
      <w:r>
        <w:t>1980m³/s</w:t>
      </w:r>
      <w:r>
        <w:rPr>
          <w:rFonts w:hint="eastAsia"/>
        </w:rPr>
        <w:t>。目前，北关至甘棠已按设计流量</w:t>
      </w:r>
      <w:r>
        <w:t>1766m³/s</w:t>
      </w:r>
      <w:r>
        <w:rPr>
          <w:rFonts w:hint="eastAsia"/>
        </w:rPr>
        <w:t>进行了治理，甘棠至杨洼闸现状行洪能力为</w:t>
      </w:r>
      <w:r>
        <w:t>1000</w:t>
      </w:r>
      <w:r>
        <w:rPr>
          <w:rFonts w:hint="eastAsia"/>
        </w:rPr>
        <w:t>~</w:t>
      </w:r>
      <w:r>
        <w:t>1300m³/s</w:t>
      </w:r>
      <w:r>
        <w:rPr>
          <w:rFonts w:hint="eastAsia"/>
        </w:rPr>
        <w:t>，杨洼闸至土门楼现状行洪能力为</w:t>
      </w:r>
      <w:r>
        <w:t>1000</w:t>
      </w:r>
      <w:r>
        <w:rPr>
          <w:rFonts w:hint="eastAsia"/>
        </w:rPr>
        <w:t>~</w:t>
      </w:r>
      <w:r>
        <w:t>1100m³/s</w:t>
      </w:r>
      <w:r>
        <w:rPr>
          <w:rFonts w:hint="eastAsia"/>
        </w:rPr>
        <w:t>，木厂闸至筐儿港现状行洪能力为</w:t>
      </w:r>
      <w:r>
        <w:t>200m³/s</w:t>
      </w:r>
      <w:r>
        <w:rPr>
          <w:rFonts w:hint="eastAsia"/>
        </w:rPr>
        <w:t>。廊坊市北运河干流段按</w:t>
      </w:r>
      <w:r>
        <w:t>50</w:t>
      </w:r>
      <w:r>
        <w:rPr>
          <w:rFonts w:hint="eastAsia"/>
        </w:rPr>
        <w:t>年一遇防洪标准设计，木厂闸以上设计流量为</w:t>
      </w:r>
      <w:r>
        <w:t>1330m</w:t>
      </w:r>
      <w:r>
        <w:rPr>
          <w:rFonts w:hint="eastAsia"/>
        </w:rPr>
        <w:t>³</w:t>
      </w:r>
      <w:r>
        <w:t>/s</w:t>
      </w:r>
      <w:r>
        <w:rPr>
          <w:rFonts w:hint="eastAsia"/>
        </w:rPr>
        <w:t>，木厂闸以下设计流量为</w:t>
      </w:r>
      <w:r>
        <w:t>225m</w:t>
      </w:r>
      <w:r>
        <w:rPr>
          <w:rFonts w:hint="eastAsia"/>
        </w:rPr>
        <w:t>³</w:t>
      </w:r>
      <w:r>
        <w:t>/s</w:t>
      </w:r>
      <w:r>
        <w:rPr>
          <w:rFonts w:hint="eastAsia"/>
        </w:rPr>
        <w:t>。乔上至土门楼段现状行洪流量为</w:t>
      </w:r>
      <w:r>
        <w:t>1100m</w:t>
      </w:r>
      <w:r>
        <w:rPr>
          <w:rFonts w:hint="eastAsia"/>
        </w:rPr>
        <w:t>³</w:t>
      </w:r>
      <w:r>
        <w:t>/s</w:t>
      </w:r>
      <w:r>
        <w:rPr>
          <w:rFonts w:hint="eastAsia"/>
        </w:rPr>
        <w:t>，土门楼至双街段现状行洪流量为</w:t>
      </w:r>
      <w:r>
        <w:t>200m</w:t>
      </w:r>
      <w:r>
        <w:rPr>
          <w:rFonts w:hint="eastAsia"/>
        </w:rPr>
        <w:t>³</w:t>
      </w:r>
      <w:r>
        <w:t>/s</w:t>
      </w:r>
      <w:r>
        <w:rPr>
          <w:rFonts w:hint="eastAsia"/>
        </w:rPr>
        <w:t>。</w:t>
      </w:r>
    </w:p>
    <w:p>
      <w:pPr>
        <w:pStyle w:val="249"/>
      </w:pPr>
      <w:r>
        <w:rPr>
          <w:rFonts w:hint="eastAsia"/>
        </w:rPr>
        <w:t>青龙湾减河是清雍正七年（</w:t>
      </w:r>
      <w:r>
        <w:t>1729</w:t>
      </w:r>
      <w:r>
        <w:rPr>
          <w:rFonts w:hint="eastAsia"/>
        </w:rPr>
        <w:t>年）开挖的一条人工河道，是廊坊市境内分泄北运河洪水的一条减河，其作用是分泄北运河土门楼以上的洪水，减轻北运河防洪压力。河道起于香河县红庙村南，沿香河县南部边界于刘宋镇中营村东入天津界，于宝坻区大刘坡村北汇入潮白新河。河道全长</w:t>
      </w:r>
      <w:r>
        <w:t>53km</w:t>
      </w:r>
      <w:r>
        <w:rPr>
          <w:rFonts w:hint="eastAsia"/>
        </w:rPr>
        <w:t>，其中廊坊市境内长</w:t>
      </w:r>
      <w:r>
        <w:t>18.2km</w:t>
      </w:r>
      <w:r>
        <w:rPr>
          <w:rFonts w:hint="eastAsia"/>
        </w:rPr>
        <w:t>。设计防洪标准为</w:t>
      </w:r>
      <w:r>
        <w:t>20</w:t>
      </w:r>
      <w:r>
        <w:rPr>
          <w:rFonts w:hint="eastAsia"/>
        </w:rPr>
        <w:t>年一遇，设计流量为</w:t>
      </w:r>
      <w:r>
        <w:t>1330m</w:t>
      </w:r>
      <w:r>
        <w:rPr>
          <w:rFonts w:hint="eastAsia"/>
        </w:rPr>
        <w:t>³</w:t>
      </w:r>
      <w:r>
        <w:t>/s</w:t>
      </w:r>
      <w:r>
        <w:rPr>
          <w:rFonts w:hint="eastAsia"/>
        </w:rPr>
        <w:t>，现状行洪能力为</w:t>
      </w:r>
      <w:r>
        <w:t>1100m</w:t>
      </w:r>
      <w:r>
        <w:rPr>
          <w:rFonts w:hint="eastAsia"/>
        </w:rPr>
        <w:t>³</w:t>
      </w:r>
      <w:r>
        <w:t>/s</w:t>
      </w:r>
      <w:r>
        <w:rPr>
          <w:rFonts w:hint="eastAsia"/>
        </w:rPr>
        <w:t>。在河道始端建有青龙湾减河泄洪闸，并设有土门楼（青龙湾减河）水文站。</w:t>
      </w:r>
    </w:p>
    <w:p>
      <w:pPr>
        <w:pStyle w:val="249"/>
      </w:pPr>
      <w:r>
        <w:rPr>
          <w:rFonts w:hint="eastAsia"/>
        </w:rPr>
        <w:t>潮白河始于北京市密云水库以下潮、白两河汇流处，下至天津市宁河县宁车沽，汇入永定新河后注入渤海，流经北京市、河北省、天津市</w:t>
      </w:r>
      <w:r>
        <w:t>11</w:t>
      </w:r>
      <w:r>
        <w:rPr>
          <w:rFonts w:hint="eastAsia"/>
        </w:rPr>
        <w:t>个县（市、区），全长</w:t>
      </w:r>
      <w:r>
        <w:t>514km</w:t>
      </w:r>
      <w:r>
        <w:rPr>
          <w:rFonts w:hint="eastAsia"/>
        </w:rPr>
        <w:t>，流域面积</w:t>
      </w:r>
      <w:r>
        <w:t>19354km</w:t>
      </w:r>
      <w:r>
        <w:rPr>
          <w:rFonts w:hint="eastAsia"/>
        </w:rPr>
        <w:t>²。潮白河由潮河、白河汇流而成。</w:t>
      </w:r>
    </w:p>
    <w:p>
      <w:pPr>
        <w:pStyle w:val="249"/>
      </w:pPr>
      <w:r>
        <w:rPr>
          <w:rFonts w:hint="eastAsia"/>
        </w:rPr>
        <w:t>泃河是蓟运河的支流，发源于河北省兴隆县青灰岭南麓，南流经黄崖关进入天津市蓟县，至罗庄子转向西北，经桑园、泥河，于锯凿山入北京市平谷区海子水库。出库后纳多条支流，出平谷区后进入河北省三河市。在三河市流经孟各庄拦河闸、错桥拦河闸、闵庄子扬水站、红旗庄拦河闸、桑梓扬水站，到辛撞村，右岸建有引泃入潮工程口门，至芮庄子村东有鲍邱河汇入，然后进入天津市蓟州区，东流至宝坻区张古庄与州河汇流。河道全长</w:t>
      </w:r>
      <w:r>
        <w:t>160km</w:t>
      </w:r>
      <w:r>
        <w:rPr>
          <w:rFonts w:hint="eastAsia"/>
        </w:rPr>
        <w:t>，流域面积</w:t>
      </w:r>
      <w:r>
        <w:t>2928km</w:t>
      </w:r>
      <w:r>
        <w:rPr>
          <w:rFonts w:hint="eastAsia"/>
        </w:rPr>
        <w:t>²。在三河市城区设有三河水文站。</w:t>
      </w:r>
    </w:p>
    <w:p>
      <w:pPr>
        <w:pStyle w:val="249"/>
      </w:pPr>
      <w:r>
        <w:rPr>
          <w:rFonts w:hint="eastAsia"/>
        </w:rPr>
        <w:t>为了减轻蓟运河的防洪压力，解决泃河洪水下泄不畅的问题，</w:t>
      </w:r>
      <w:r>
        <w:t>1973</w:t>
      </w:r>
      <w:r>
        <w:rPr>
          <w:rFonts w:hint="eastAsia"/>
        </w:rPr>
        <w:t>年开挖了引泃入潮。引泃入潮上起三河市大掠马村东泃河右岸，下至宝坻区朱刘庄村西入潮白新河。河道全长</w:t>
      </w:r>
      <w:r>
        <w:t>20km</w:t>
      </w:r>
      <w:r>
        <w:rPr>
          <w:rFonts w:hint="eastAsia"/>
        </w:rPr>
        <w:t>，其中廊坊市境内长</w:t>
      </w:r>
      <w:r>
        <w:t>13km</w:t>
      </w:r>
      <w:r>
        <w:rPr>
          <w:rFonts w:hint="eastAsia"/>
        </w:rPr>
        <w:t>。河道设计流量</w:t>
      </w:r>
      <w:r>
        <w:t>830m</w:t>
      </w:r>
      <w:r>
        <w:rPr>
          <w:rFonts w:hint="eastAsia"/>
        </w:rPr>
        <w:t>³</w:t>
      </w:r>
      <w:r>
        <w:t>/s</w:t>
      </w:r>
      <w:r>
        <w:rPr>
          <w:rFonts w:hint="eastAsia"/>
        </w:rPr>
        <w:t>，校核流量</w:t>
      </w:r>
      <w:r>
        <w:t>1080m</w:t>
      </w:r>
      <w:r>
        <w:rPr>
          <w:rFonts w:hint="eastAsia"/>
        </w:rPr>
        <w:t>³</w:t>
      </w:r>
      <w:r>
        <w:t>/s</w:t>
      </w:r>
      <w:r>
        <w:rPr>
          <w:rFonts w:hint="eastAsia"/>
        </w:rPr>
        <w:t>，堤防设计标准为</w:t>
      </w:r>
      <w:r>
        <w:t>20</w:t>
      </w:r>
      <w:r>
        <w:rPr>
          <w:rFonts w:hint="eastAsia"/>
        </w:rPr>
        <w:t>年一遇。在引泃入潮与鲍邱河交汇处设有西罗村水文站。</w:t>
      </w:r>
    </w:p>
    <w:p>
      <w:pPr>
        <w:pStyle w:val="253"/>
      </w:pPr>
      <w:r>
        <w:t xml:space="preserve">1.2.1.2 </w:t>
      </w:r>
      <w:r>
        <w:rPr>
          <w:rFonts w:hint="eastAsia"/>
        </w:rPr>
        <w:t>永定河水系</w:t>
      </w:r>
    </w:p>
    <w:p>
      <w:pPr>
        <w:pStyle w:val="249"/>
      </w:pPr>
      <w:r>
        <w:rPr>
          <w:rFonts w:hint="eastAsia"/>
        </w:rPr>
        <w:t>永定河水系处于北运河、潮白河西南，大清河以北，流经内蒙古、山西、河北、北京、天津等</w:t>
      </w:r>
      <w:r>
        <w:t>5</w:t>
      </w:r>
      <w:r>
        <w:rPr>
          <w:rFonts w:hint="eastAsia"/>
        </w:rPr>
        <w:t>省（自治区、直辖市），永定河全长</w:t>
      </w:r>
      <w:r>
        <w:t>761km</w:t>
      </w:r>
      <w:r>
        <w:rPr>
          <w:rFonts w:hint="eastAsia"/>
        </w:rPr>
        <w:t>，流域面积</w:t>
      </w:r>
      <w:r>
        <w:t>47016 k</w:t>
      </w:r>
      <w:r>
        <w:rPr>
          <w:rFonts w:hint="eastAsia"/>
        </w:rPr>
        <w:t>m²，山区面积占</w:t>
      </w:r>
      <w:r>
        <w:t>95.8%</w:t>
      </w:r>
      <w:r>
        <w:rPr>
          <w:rFonts w:hint="eastAsia"/>
        </w:rPr>
        <w:t>。其中官厅以上流域面积</w:t>
      </w:r>
      <w:r>
        <w:t>43480km</w:t>
      </w:r>
      <w:r>
        <w:rPr>
          <w:rFonts w:hint="eastAsia"/>
        </w:rPr>
        <w:t>²，官厅至三家店区间流域面积</w:t>
      </w:r>
      <w:r>
        <w:t>1583km</w:t>
      </w:r>
      <w:r>
        <w:rPr>
          <w:rFonts w:hint="eastAsia"/>
        </w:rPr>
        <w:t>²，三家店以下流域面积</w:t>
      </w:r>
      <w:r>
        <w:t>1953km</w:t>
      </w:r>
      <w:r>
        <w:rPr>
          <w:rFonts w:hint="eastAsia"/>
        </w:rPr>
        <w:t>²。流经廊坊的永定河水系河流有永定河、龙河等。在永定河固安大桥设有固安水文站，龙河廊坊市城区段设有北昌水文站。</w:t>
      </w:r>
    </w:p>
    <w:p>
      <w:pPr>
        <w:pStyle w:val="249"/>
      </w:pPr>
      <w:r>
        <w:rPr>
          <w:rFonts w:hint="eastAsia"/>
        </w:rPr>
        <w:t>永定河上游由两大支流组成，一支为源于内蒙古高原的洋河，另一支为源于山西高原的桑干河，两河流经交替连接的盆地和峡谷，于怀来朱官屯汇合称为永定河。永定河在官厅附近纳妫水河，经官厅山峡于三家店入平原。永定河平原河道两岸有堤，卢沟桥枢纽设有小清河分洪道和分洪闸。下游从梁各庄进入永定河泛区，泛区内有永兴河（原天堂河）、龙河汇入，泛区出口为屈家店枢纽。</w:t>
      </w:r>
    </w:p>
    <w:p>
      <w:pPr>
        <w:pStyle w:val="253"/>
      </w:pPr>
      <w:r>
        <w:t xml:space="preserve">1.2.1.3 </w:t>
      </w:r>
      <w:r>
        <w:rPr>
          <w:rFonts w:hint="eastAsia"/>
        </w:rPr>
        <w:t>大清河水系</w:t>
      </w:r>
    </w:p>
    <w:p>
      <w:pPr>
        <w:pStyle w:val="249"/>
      </w:pPr>
      <w:r>
        <w:rPr>
          <w:rFonts w:hint="eastAsia"/>
        </w:rPr>
        <w:t>大清河水系地处海河流域中部，西起太行山，东临渤海湾，北邻永定河，南界子牙河，流域面积</w:t>
      </w:r>
      <w:r>
        <w:t>43060km</w:t>
      </w:r>
      <w:r>
        <w:rPr>
          <w:rFonts w:hint="eastAsia"/>
        </w:rPr>
        <w:t>²，占海河流域总面积的</w:t>
      </w:r>
      <w:r>
        <w:t>13.5%</w:t>
      </w:r>
      <w:r>
        <w:rPr>
          <w:rFonts w:hint="eastAsia"/>
        </w:rPr>
        <w:t>。该流域跨山西、河北、北京、天津</w:t>
      </w:r>
      <w:r>
        <w:t>4</w:t>
      </w:r>
      <w:r>
        <w:rPr>
          <w:rFonts w:hint="eastAsia"/>
        </w:rPr>
        <w:t>省（直辖市），其中河北省约占流域总面积的</w:t>
      </w:r>
      <w:r>
        <w:t>81%</w:t>
      </w:r>
      <w:r>
        <w:rPr>
          <w:rFonts w:hint="eastAsia"/>
        </w:rPr>
        <w:t>，在河北省流经石家庄、保定、廊坊、沧州、衡水、张家口等</w:t>
      </w:r>
      <w:r>
        <w:t>6</w:t>
      </w:r>
      <w:r>
        <w:rPr>
          <w:rFonts w:hint="eastAsia"/>
        </w:rPr>
        <w:t>市；山西省占流域总面积的</w:t>
      </w:r>
      <w:r>
        <w:t>8%</w:t>
      </w:r>
      <w:r>
        <w:rPr>
          <w:rFonts w:hint="eastAsia"/>
        </w:rPr>
        <w:t>；北京市占流域总面积的</w:t>
      </w:r>
      <w:r>
        <w:t>5%</w:t>
      </w:r>
      <w:r>
        <w:rPr>
          <w:rFonts w:hint="eastAsia"/>
        </w:rPr>
        <w:t>；天津市占流域总面积的</w:t>
      </w:r>
      <w:r>
        <w:t>6%</w:t>
      </w:r>
      <w:r>
        <w:rPr>
          <w:rFonts w:hint="eastAsia"/>
        </w:rPr>
        <w:t>。</w:t>
      </w:r>
    </w:p>
    <w:p>
      <w:pPr>
        <w:pStyle w:val="249"/>
      </w:pPr>
      <w:r>
        <w:rPr>
          <w:rFonts w:hint="eastAsia"/>
        </w:rPr>
        <w:t>大清河水系为扇形分布的支流河道，由南北两支和清南、清北平原组成。凡经新盖房枢纽流入东淀的支流为北支，其主要支流为拒马河，拒马河在北京市张坊镇出山后分为南、北拒马河。北拒马河在涿州二龙坑纳小清河、琉璃河后以下始称白沟河。南拒马河纳北易水、中易水后东流，在高碑店市白沟镇与白沟河汇流。北支洪水通过新盖房分洪道进入东淀，通过白沟引河与白洋淀相通。除白沟引河外，其他汇入白洋淀的支流为南支，包括潴龙河、唐河、清水河、府河、漕河、瀑河、萍河、孝义河等。南支经赵王新河与北支在东淀汇流后，分别经海河和独流减河入海。清北平原指永定河以南，白沟河以东，东淀以北的平原三角地带，面积</w:t>
      </w:r>
      <w:r>
        <w:t>2994km</w:t>
      </w:r>
      <w:r>
        <w:rPr>
          <w:rFonts w:hint="eastAsia"/>
        </w:rPr>
        <w:t>²，主要排水河道为中亭河，主要支流有雄固霸排干、牤牛河等，另有十多条支渠。清南平原系指子牙河、潴龙河、大清河之间的平原地区，面积</w:t>
      </w:r>
      <w:r>
        <w:t>5237km</w:t>
      </w:r>
      <w:r>
        <w:rPr>
          <w:rFonts w:hint="eastAsia"/>
        </w:rPr>
        <w:t>²（包括文安洼面积），区内有小白河、古洋河、任河大渠、任文干渠、文安排干等骨干排水河道，各河排水入东淀。流经廊坊的大清河水系河流主要有白沟河、赵王新河、大清河。</w:t>
      </w:r>
    </w:p>
    <w:p>
      <w:pPr>
        <w:pStyle w:val="253"/>
      </w:pPr>
      <w:r>
        <w:t xml:space="preserve">1.2.1.4 </w:t>
      </w:r>
      <w:r>
        <w:rPr>
          <w:rFonts w:hint="eastAsia"/>
        </w:rPr>
        <w:t>子牙河水系</w:t>
      </w:r>
    </w:p>
    <w:p>
      <w:pPr>
        <w:pStyle w:val="249"/>
      </w:pPr>
      <w:r>
        <w:rPr>
          <w:rFonts w:hint="eastAsia"/>
        </w:rPr>
        <w:t>子牙河水系西起太行山东麓，东、南邻南运河，北界大清河，全长</w:t>
      </w:r>
      <w:r>
        <w:t>465km</w:t>
      </w:r>
      <w:r>
        <w:rPr>
          <w:rFonts w:hint="eastAsia"/>
        </w:rPr>
        <w:t>，总面积</w:t>
      </w:r>
      <w:r>
        <w:t>68908km</w:t>
      </w:r>
      <w:r>
        <w:rPr>
          <w:rFonts w:hint="eastAsia"/>
        </w:rPr>
        <w:t>²，其中山区面积占</w:t>
      </w:r>
      <w:r>
        <w:t>50%</w:t>
      </w:r>
      <w:r>
        <w:rPr>
          <w:rFonts w:hint="eastAsia"/>
        </w:rPr>
        <w:t>。按行政区划分，河北省占总面积的</w:t>
      </w:r>
      <w:r>
        <w:t>72.6%</w:t>
      </w:r>
      <w:r>
        <w:rPr>
          <w:rFonts w:hint="eastAsia"/>
        </w:rPr>
        <w:t>，山西省占总面积的</w:t>
      </w:r>
      <w:r>
        <w:t>27.4%</w:t>
      </w:r>
      <w:r>
        <w:rPr>
          <w:rFonts w:hint="eastAsia"/>
        </w:rPr>
        <w:t>。</w:t>
      </w:r>
    </w:p>
    <w:p>
      <w:pPr>
        <w:pStyle w:val="249"/>
      </w:pPr>
      <w:r>
        <w:rPr>
          <w:rFonts w:hint="eastAsia"/>
        </w:rPr>
        <w:t>子牙河水系包括滹沱河和滏阳河。滹沱河、滏阳河在献县汇合后称为子牙河。子牙河流域地势西高东低，流域西部为太行山山脉，高程一般为</w:t>
      </w:r>
      <w:r>
        <w:t>1000</w:t>
      </w:r>
      <w:r>
        <w:rPr>
          <w:rFonts w:hint="eastAsia"/>
        </w:rPr>
        <w:t>~</w:t>
      </w:r>
      <w:r>
        <w:t>1500m</w:t>
      </w:r>
      <w:r>
        <w:rPr>
          <w:rFonts w:hint="eastAsia"/>
        </w:rPr>
        <w:t>，最高峰为五台山</w:t>
      </w:r>
      <w:r>
        <w:t>3058m</w:t>
      </w:r>
      <w:r>
        <w:rPr>
          <w:rFonts w:hint="eastAsia"/>
        </w:rPr>
        <w:t>，中东部为地势低洼的平原地带，高程一般在</w:t>
      </w:r>
      <w:r>
        <w:t>100m</w:t>
      </w:r>
      <w:r>
        <w:rPr>
          <w:rFonts w:hint="eastAsia"/>
        </w:rPr>
        <w:t>以下，流域内有永年洼、滏阳河中游洼地、献县泛区等蓄滞洪区。</w:t>
      </w:r>
    </w:p>
    <w:p>
      <w:pPr>
        <w:pStyle w:val="251"/>
      </w:pPr>
      <w:r>
        <w:rPr>
          <w:rFonts w:hint="eastAsia"/>
        </w:rPr>
        <w:t>1</w:t>
      </w:r>
      <w:r>
        <w:t xml:space="preserve">.2.2 </w:t>
      </w:r>
      <w:r>
        <w:rPr>
          <w:rFonts w:hint="eastAsia"/>
        </w:rPr>
        <w:t>河渠特征</w:t>
      </w:r>
    </w:p>
    <w:p>
      <w:pPr>
        <w:pStyle w:val="249"/>
      </w:pPr>
      <w:r>
        <w:rPr>
          <w:rFonts w:hint="eastAsia"/>
        </w:rPr>
        <w:t>河流按照流域面积大于</w:t>
      </w:r>
      <w:r>
        <w:t>50km</w:t>
      </w:r>
      <w:r>
        <w:rPr>
          <w:rFonts w:hint="eastAsia"/>
        </w:rPr>
        <w:t>²标准进行统计，廊坊市境内及流经廊坊市的大小河渠有</w:t>
      </w:r>
      <w:r>
        <w:t>112</w:t>
      </w:r>
      <w:r>
        <w:rPr>
          <w:rFonts w:hint="eastAsia"/>
        </w:rPr>
        <w:t>条。其中，过境河流</w:t>
      </w:r>
      <w:r>
        <w:t>46</w:t>
      </w:r>
      <w:r>
        <w:rPr>
          <w:rFonts w:hint="eastAsia"/>
        </w:rPr>
        <w:t>条，廊坊市境内河流</w:t>
      </w:r>
      <w:r>
        <w:t>66</w:t>
      </w:r>
      <w:r>
        <w:rPr>
          <w:rFonts w:hint="eastAsia"/>
        </w:rPr>
        <w:t>条。</w:t>
      </w:r>
    </w:p>
    <w:p>
      <w:pPr>
        <w:pStyle w:val="249"/>
      </w:pPr>
      <w:r>
        <w:rPr>
          <w:rFonts w:hint="eastAsia"/>
        </w:rPr>
        <w:t>廊坊市的</w:t>
      </w:r>
      <w:r>
        <w:t>112</w:t>
      </w:r>
      <w:r>
        <w:rPr>
          <w:rFonts w:hint="eastAsia"/>
        </w:rPr>
        <w:t>条河流分布于各县（市、区）。河流最多是安次区，境内或穿过境内的河流</w:t>
      </w:r>
      <w:r>
        <w:t>22</w:t>
      </w:r>
      <w:r>
        <w:rPr>
          <w:rFonts w:hint="eastAsia"/>
        </w:rPr>
        <w:t>条；河流最少的是大厂县，境内或穿过境内的河流</w:t>
      </w:r>
      <w:r>
        <w:t>7</w:t>
      </w:r>
      <w:r>
        <w:rPr>
          <w:rFonts w:hint="eastAsia"/>
        </w:rPr>
        <w:t>条。</w:t>
      </w:r>
    </w:p>
    <w:p>
      <w:pPr>
        <w:pStyle w:val="251"/>
      </w:pPr>
      <w:r>
        <w:rPr>
          <w:rFonts w:hint="eastAsia"/>
        </w:rPr>
        <w:t>1</w:t>
      </w:r>
      <w:r>
        <w:t xml:space="preserve">.2.3 </w:t>
      </w:r>
      <w:r>
        <w:rPr>
          <w:rFonts w:hint="eastAsia"/>
        </w:rPr>
        <w:t>洼淀及滞洪区</w:t>
      </w:r>
    </w:p>
    <w:p>
      <w:pPr>
        <w:pStyle w:val="249"/>
      </w:pPr>
      <w:r>
        <w:rPr>
          <w:rFonts w:hint="eastAsia"/>
        </w:rPr>
        <w:t>廊坊市境内有由国家防汛抗旱总指挥部（以下简称</w:t>
      </w:r>
      <w:r>
        <w:t>“</w:t>
      </w:r>
      <w:r>
        <w:rPr>
          <w:rFonts w:hint="eastAsia"/>
        </w:rPr>
        <w:t>国家防总</w:t>
      </w:r>
      <w:r>
        <w:t>”</w:t>
      </w:r>
      <w:r>
        <w:rPr>
          <w:rFonts w:hint="eastAsia"/>
        </w:rPr>
        <w:t>）直接调度的四大蓄滞洪区，分别为永定河泛区、东淀滞洪区、文安洼和贾口洼。</w:t>
      </w:r>
    </w:p>
    <w:p>
      <w:pPr>
        <w:pStyle w:val="253"/>
      </w:pPr>
      <w:r>
        <w:t xml:space="preserve">1.2.3.1 </w:t>
      </w:r>
      <w:r>
        <w:rPr>
          <w:rFonts w:hint="eastAsia"/>
        </w:rPr>
        <w:t>永定河泛区</w:t>
      </w:r>
    </w:p>
    <w:p>
      <w:pPr>
        <w:pStyle w:val="249"/>
      </w:pPr>
      <w:r>
        <w:rPr>
          <w:rFonts w:hint="eastAsia"/>
        </w:rPr>
        <w:t>永定河泛区位于永定河下游，地处京、津之间，是永定河系的重要缓洪区。永定河泛区是1939年大洪水时永定河在梁各庄决口改道后形成的，上起梁各庄，下至屈家店，北以新北堤、护路堤和北运河左堤为界，南以北遥堤、增产堤和南遥堤为界，东西长67km，南北宽一般为6~7km，最宽处为15km，原总面积为522.65km²，后因北京新机场建设，面积调整为487.7km²。调整后永定河泛区地跨冀津，主要涉及河北廊坊市的永清县、广阳区、安次区，天津市的武清区和北辰区，其中河北省境内面积374km²，占总滞洪面积的77%。设计蓄洪量4.0亿m³。泛区内地势西北高，东南低，地面纵坡1/2500~1/10000，主要地貌为永定河冲击缓岗、洼淀、坡地和旧河故道等。</w:t>
      </w:r>
    </w:p>
    <w:p>
      <w:pPr>
        <w:pStyle w:val="249"/>
      </w:pPr>
      <w:r>
        <w:rPr>
          <w:rFonts w:hint="eastAsia"/>
        </w:rPr>
        <w:t>河北省境内泛区跨廊坊市的永清县、广阳区和安次区，河北省境内泛区共有村庄173个，13.5万人，耕地23.26万亩。</w:t>
      </w:r>
    </w:p>
    <w:p>
      <w:pPr>
        <w:pStyle w:val="253"/>
      </w:pPr>
      <w:r>
        <w:t xml:space="preserve">1.2.3.2 </w:t>
      </w:r>
      <w:r>
        <w:rPr>
          <w:rFonts w:hint="eastAsia"/>
        </w:rPr>
        <w:t>东淀滞洪区</w:t>
      </w:r>
    </w:p>
    <w:p>
      <w:pPr>
        <w:pStyle w:val="249"/>
      </w:pPr>
      <w:r>
        <w:rPr>
          <w:rFonts w:hint="eastAsia"/>
        </w:rPr>
        <w:t>东淀位于大清河中游，涉及河北、天津两省（直辖市），北靠中亭堤，南界大清河堤、开卡新堤、千里堤和子牙河右堤、西河堤，总面积</w:t>
      </w:r>
      <w:r>
        <w:t>379km</w:t>
      </w:r>
      <w:r>
        <w:rPr>
          <w:rFonts w:hint="eastAsia"/>
        </w:rPr>
        <w:t>²，是大清河南北支洪水和清南、清北沥水汇流洼淀。洪沥水滞蓄后由独流减河和海河干流入海。东淀运用几率为</w:t>
      </w:r>
      <w:r>
        <w:t>3</w:t>
      </w:r>
      <w:r>
        <w:rPr>
          <w:rFonts w:hint="eastAsia"/>
        </w:rPr>
        <w:t>~</w:t>
      </w:r>
      <w:r>
        <w:t>5</w:t>
      </w:r>
      <w:r>
        <w:rPr>
          <w:rFonts w:hint="eastAsia"/>
        </w:rPr>
        <w:t>年一遇。当第六堡水位为</w:t>
      </w:r>
      <w:r>
        <w:t>6.44m</w:t>
      </w:r>
      <w:r>
        <w:rPr>
          <w:rFonts w:hint="eastAsia"/>
        </w:rPr>
        <w:t>（大沽高程</w:t>
      </w:r>
      <w:r>
        <w:t>8.00m</w:t>
      </w:r>
      <w:r>
        <w:rPr>
          <w:rFonts w:hint="eastAsia"/>
        </w:rPr>
        <w:t>）时，相应滞洪量为</w:t>
      </w:r>
      <w:r>
        <w:t>10.25</w:t>
      </w:r>
      <w:r>
        <w:rPr>
          <w:rFonts w:hint="eastAsia"/>
        </w:rPr>
        <w:t>亿</w:t>
      </w:r>
      <w:r>
        <w:t>m³</w:t>
      </w:r>
      <w:r>
        <w:rPr>
          <w:rFonts w:hint="eastAsia"/>
        </w:rPr>
        <w:t>。</w:t>
      </w:r>
      <w:r>
        <w:t>1963</w:t>
      </w:r>
      <w:r>
        <w:rPr>
          <w:rFonts w:hint="eastAsia"/>
        </w:rPr>
        <w:t>年洪水，第六堡最高滞洪水位为</w:t>
      </w:r>
      <w:r>
        <w:t>6.94m</w:t>
      </w:r>
      <w:r>
        <w:rPr>
          <w:rFonts w:hint="eastAsia"/>
        </w:rPr>
        <w:t>，滞洪量为</w:t>
      </w:r>
      <w:r>
        <w:t>11.2</w:t>
      </w:r>
      <w:r>
        <w:rPr>
          <w:rFonts w:hint="eastAsia"/>
        </w:rPr>
        <w:t>亿</w:t>
      </w:r>
      <w:r>
        <w:t>m³</w:t>
      </w:r>
      <w:r>
        <w:rPr>
          <w:rFonts w:hint="eastAsia"/>
        </w:rPr>
        <w:t>。</w:t>
      </w:r>
    </w:p>
    <w:p>
      <w:pPr>
        <w:pStyle w:val="249"/>
      </w:pPr>
      <w:r>
        <w:rPr>
          <w:rFonts w:hint="eastAsia"/>
        </w:rPr>
        <w:t>东淀滞洪区涉及河北霸州市、文安县和天津静海县、西青区</w:t>
      </w:r>
      <w:r>
        <w:t>4</w:t>
      </w:r>
      <w:r>
        <w:rPr>
          <w:rFonts w:hint="eastAsia"/>
        </w:rPr>
        <w:t>个县（市、区），</w:t>
      </w:r>
      <w:r>
        <w:t>19</w:t>
      </w:r>
      <w:r>
        <w:rPr>
          <w:rFonts w:hint="eastAsia"/>
        </w:rPr>
        <w:t>个乡镇，</w:t>
      </w:r>
      <w:r>
        <w:t>100</w:t>
      </w:r>
      <w:r>
        <w:rPr>
          <w:rFonts w:hint="eastAsia"/>
        </w:rPr>
        <w:t>个村庄，耕地</w:t>
      </w:r>
      <w:r>
        <w:t>38.03</w:t>
      </w:r>
      <w:r>
        <w:rPr>
          <w:rFonts w:hint="eastAsia"/>
        </w:rPr>
        <w:t>万亩。淀内已开发出部分油气井，并设有向北京供气的苏</w:t>
      </w:r>
      <w:r>
        <w:t>-</w:t>
      </w:r>
      <w:r>
        <w:rPr>
          <w:rFonts w:hint="eastAsia"/>
        </w:rPr>
        <w:t>联油气加压站等。</w:t>
      </w:r>
    </w:p>
    <w:p>
      <w:pPr>
        <w:pStyle w:val="253"/>
      </w:pPr>
      <w:r>
        <w:t xml:space="preserve">1.2.3.3 </w:t>
      </w:r>
      <w:r>
        <w:rPr>
          <w:rFonts w:hint="eastAsia"/>
        </w:rPr>
        <w:t>文安洼</w:t>
      </w:r>
    </w:p>
    <w:p>
      <w:pPr>
        <w:pStyle w:val="249"/>
      </w:pPr>
      <w:r>
        <w:rPr>
          <w:rFonts w:hint="eastAsia"/>
        </w:rPr>
        <w:t>文安洼位于大清河下游，既是大清河以南、子牙河以北地区沥水的天然归宿，又是大清河洪水的分洪洼淀，对防御大洪水，保卫天津市和津浦铁路的安全起着举足轻重的作用。文安洼地处河北省廊坊市、沧州市和天津市静海区境内，北部以赵王新河右堤、千里堤为界，东部以子牙河左堤为界，南部以津保公路、古洋河、津石高速、大广高速为界，西部以白洋淀千里堤为界。洼内地势西南高，东北低，地面坡降为1/8000，地面高程为2.1~7.8m。文安洼总面积1727km²，其中河北省面积1682km²。规划文安洼分两区调度运用，文安洼Ⅰ区为设计标准内洪水运用区域，为重要蓄滞洪区；文安洼Ⅱ区为超标准洪水使用区域，为蓄滞洪保留区。</w:t>
      </w:r>
    </w:p>
    <w:p>
      <w:pPr>
        <w:pStyle w:val="249"/>
      </w:pPr>
      <w:r>
        <w:rPr>
          <w:rFonts w:hint="eastAsia"/>
        </w:rPr>
        <w:t>文安洼蓄滞洪区涉及行政区划分属河北、天津两省市。河北省涉及文安、大城、任丘、雄县4个县（市），37个（乡、镇、农场、园区），630个村，2020年末人口78.43万人。</w:t>
      </w:r>
    </w:p>
    <w:p>
      <w:pPr>
        <w:pStyle w:val="253"/>
      </w:pPr>
      <w:r>
        <w:t xml:space="preserve">1.2.3.4 </w:t>
      </w:r>
      <w:r>
        <w:rPr>
          <w:rFonts w:hint="eastAsia"/>
        </w:rPr>
        <w:t>贾口洼</w:t>
      </w:r>
    </w:p>
    <w:p>
      <w:pPr>
        <w:pStyle w:val="249"/>
      </w:pPr>
      <w:bookmarkStart w:id="9" w:name="_Toc170140174"/>
      <w:r>
        <w:rPr>
          <w:rFonts w:hint="eastAsia"/>
        </w:rPr>
        <w:t xml:space="preserve">贾口洼是国家重要蓄滞洪区，位于河北省廊坊市、沧州市及天津市静海县境内，1954年设立为蓄滞洪区，廊沧高速以北区域面积819km²，规划蓄洪容积17.09亿m³，现状有效蓄洪容积17.09亿 </w:t>
      </w:r>
      <w:r>
        <w:t xml:space="preserve">    </w:t>
      </w:r>
      <w:r>
        <w:rPr>
          <w:rFonts w:hint="eastAsia"/>
        </w:rPr>
        <w:t>m³。</w:t>
      </w:r>
    </w:p>
    <w:p>
      <w:pPr>
        <w:pStyle w:val="249"/>
      </w:pPr>
      <w:r>
        <w:rPr>
          <w:rFonts w:hint="eastAsia"/>
        </w:rPr>
        <w:t>根据2022年1月25日水利部水规计〔2022〕26号批复的《大清河流域综合规划》，贾口洼蓄滞洪区按照设计滞洪水位5.94m滞洪运用，东淀、文安洼、贾口洼联合调度。当大清河北支来水较大，东淀第六埠水位达到6.44m且继续上涨，文安洼尚未运用的情况下，启用贾口洼滞洪。贾口洼启用标准大于20年一遇。</w:t>
      </w:r>
    </w:p>
    <w:p>
      <w:pPr>
        <w:pStyle w:val="249"/>
      </w:pPr>
      <w:r>
        <w:rPr>
          <w:rFonts w:hint="eastAsia"/>
        </w:rPr>
        <w:t>截至2022年底区内河北省境内常住人口约14.86万人，无安全区，运用时需临时转移人口14.86万人。</w:t>
      </w:r>
    </w:p>
    <w:p>
      <w:pPr>
        <w:pStyle w:val="250"/>
      </w:pPr>
      <w:r>
        <w:rPr>
          <w:rFonts w:hint="eastAsia"/>
        </w:rPr>
        <w:t>1</w:t>
      </w:r>
      <w:r>
        <w:t xml:space="preserve">.3 </w:t>
      </w:r>
      <w:r>
        <w:rPr>
          <w:rFonts w:hint="eastAsia"/>
        </w:rPr>
        <w:t>社会经济</w:t>
      </w:r>
      <w:bookmarkEnd w:id="9"/>
    </w:p>
    <w:p>
      <w:pPr>
        <w:pStyle w:val="251"/>
      </w:pPr>
      <w:r>
        <w:rPr>
          <w:rFonts w:hint="eastAsia"/>
        </w:rPr>
        <w:t>1</w:t>
      </w:r>
      <w:r>
        <w:t xml:space="preserve">.3.1 </w:t>
      </w:r>
      <w:r>
        <w:rPr>
          <w:rFonts w:hint="eastAsia"/>
        </w:rPr>
        <w:t>行政区划</w:t>
      </w:r>
    </w:p>
    <w:p>
      <w:pPr>
        <w:pStyle w:val="249"/>
      </w:pPr>
      <w:r>
        <w:rPr>
          <w:rFonts w:hint="eastAsia"/>
        </w:rPr>
        <w:t>廊坊市位于河北省中部偏东，北邻京都，东与津门交界，南接沧州，西与保定毗邻，地处京津两大城市之间，环渤海腹地。现辖广阳和安次2个区，三河和霸州2个县级市，大厂、香河、永清、固安、文安、大城</w:t>
      </w:r>
      <w:r>
        <w:t>6</w:t>
      </w:r>
      <w:r>
        <w:rPr>
          <w:rFonts w:hint="eastAsia"/>
        </w:rPr>
        <w:t>个县，共包括</w:t>
      </w:r>
      <w:r>
        <w:t>90</w:t>
      </w:r>
      <w:r>
        <w:rPr>
          <w:rFonts w:hint="eastAsia"/>
        </w:rPr>
        <w:t>个乡镇，</w:t>
      </w:r>
      <w:r>
        <w:t>3202</w:t>
      </w:r>
      <w:r>
        <w:rPr>
          <w:rFonts w:hint="eastAsia"/>
        </w:rPr>
        <w:t>个村民委员会，幅员面积</w:t>
      </w:r>
      <w:r>
        <w:t>6429km</w:t>
      </w:r>
      <w:r>
        <w:rPr>
          <w:rFonts w:hint="eastAsia"/>
        </w:rPr>
        <w:t>²。</w:t>
      </w:r>
    </w:p>
    <w:p>
      <w:pPr>
        <w:pStyle w:val="251"/>
      </w:pPr>
      <w:r>
        <w:rPr>
          <w:rFonts w:hint="eastAsia"/>
        </w:rPr>
        <w:t>1</w:t>
      </w:r>
      <w:r>
        <w:t xml:space="preserve">.3.2 </w:t>
      </w:r>
      <w:r>
        <w:rPr>
          <w:rFonts w:hint="eastAsia"/>
        </w:rPr>
        <w:t>人口空间分布特征</w:t>
      </w:r>
    </w:p>
    <w:p>
      <w:pPr>
        <w:pStyle w:val="249"/>
      </w:pPr>
      <w:r>
        <w:rPr>
          <w:rFonts w:hint="eastAsia"/>
        </w:rPr>
        <w:t>根据廊坊市第七次全国人口普查结果，截止</w:t>
      </w:r>
      <w:r>
        <w:t>2020</w:t>
      </w:r>
      <w:r>
        <w:rPr>
          <w:rFonts w:hint="eastAsia"/>
        </w:rPr>
        <w:t>年</w:t>
      </w:r>
      <w:r>
        <w:t>11</w:t>
      </w:r>
      <w:r>
        <w:rPr>
          <w:rFonts w:hint="eastAsia"/>
        </w:rPr>
        <w:t>月</w:t>
      </w:r>
      <w:r>
        <w:t>1</w:t>
      </w:r>
      <w:r>
        <w:rPr>
          <w:rFonts w:hint="eastAsia"/>
        </w:rPr>
        <w:t>日零时，廊坊市常住人口为</w:t>
      </w:r>
      <w:r>
        <w:t>546.41</w:t>
      </w:r>
      <w:r>
        <w:rPr>
          <w:rFonts w:hint="eastAsia"/>
        </w:rPr>
        <w:t>万人。各县（市、区）和廊坊开发区中，人口超过</w:t>
      </w:r>
      <w:r>
        <w:t>70</w:t>
      </w:r>
      <w:r>
        <w:rPr>
          <w:rFonts w:hint="eastAsia"/>
        </w:rPr>
        <w:t>万人的地区有</w:t>
      </w:r>
      <w:r>
        <w:t>2</w:t>
      </w:r>
      <w:r>
        <w:rPr>
          <w:rFonts w:hint="eastAsia"/>
        </w:rPr>
        <w:t>个，在</w:t>
      </w:r>
      <w:r>
        <w:t>50</w:t>
      </w:r>
      <w:r>
        <w:rPr>
          <w:rFonts w:hint="eastAsia"/>
        </w:rPr>
        <w:t>万人至</w:t>
      </w:r>
      <w:r>
        <w:t>70</w:t>
      </w:r>
      <w:r>
        <w:rPr>
          <w:rFonts w:hint="eastAsia"/>
        </w:rPr>
        <w:t>万人之间的地区有</w:t>
      </w:r>
      <w:r>
        <w:t>3</w:t>
      </w:r>
      <w:r>
        <w:rPr>
          <w:rFonts w:hint="eastAsia"/>
        </w:rPr>
        <w:t>个，在</w:t>
      </w:r>
      <w:r>
        <w:t>30</w:t>
      </w:r>
      <w:r>
        <w:rPr>
          <w:rFonts w:hint="eastAsia"/>
        </w:rPr>
        <w:t>万人至</w:t>
      </w:r>
      <w:r>
        <w:t>50</w:t>
      </w:r>
      <w:r>
        <w:rPr>
          <w:rFonts w:hint="eastAsia"/>
        </w:rPr>
        <w:t>万人之间的地区有</w:t>
      </w:r>
      <w:r>
        <w:t>4</w:t>
      </w:r>
      <w:r>
        <w:rPr>
          <w:rFonts w:hint="eastAsia"/>
        </w:rPr>
        <w:t>个，少于</w:t>
      </w:r>
      <w:r>
        <w:t>20</w:t>
      </w:r>
      <w:r>
        <w:rPr>
          <w:rFonts w:hint="eastAsia"/>
        </w:rPr>
        <w:t>万人的地区有</w:t>
      </w:r>
      <w:r>
        <w:t>2</w:t>
      </w:r>
      <w:r>
        <w:rPr>
          <w:rFonts w:hint="eastAsia"/>
        </w:rPr>
        <w:t>个。全市常住人口中，男性人口为</w:t>
      </w:r>
      <w:r>
        <w:t>279.13</w:t>
      </w:r>
      <w:r>
        <w:rPr>
          <w:rFonts w:hint="eastAsia"/>
        </w:rPr>
        <w:t>万人，占</w:t>
      </w:r>
      <w:r>
        <w:t>51.08%</w:t>
      </w:r>
      <w:r>
        <w:rPr>
          <w:rFonts w:hint="eastAsia"/>
        </w:rPr>
        <w:t>；女性人口为</w:t>
      </w:r>
      <w:r>
        <w:t>267.28</w:t>
      </w:r>
      <w:r>
        <w:rPr>
          <w:rFonts w:hint="eastAsia"/>
        </w:rPr>
        <w:t>万人，占</w:t>
      </w:r>
      <w:r>
        <w:t>48.92%</w:t>
      </w:r>
      <w:r>
        <w:rPr>
          <w:rFonts w:hint="eastAsia"/>
        </w:rPr>
        <w:t>。全市常住人口中，居住在城镇的人口为</w:t>
      </w:r>
      <w:r>
        <w:t>354.31</w:t>
      </w:r>
      <w:r>
        <w:rPr>
          <w:rFonts w:hint="eastAsia"/>
        </w:rPr>
        <w:t>万人，城镇化率为</w:t>
      </w:r>
      <w:r>
        <w:t>64.84%</w:t>
      </w:r>
      <w:r>
        <w:rPr>
          <w:rFonts w:hint="eastAsia"/>
        </w:rPr>
        <w:t>。</w:t>
      </w:r>
    </w:p>
    <w:p>
      <w:pPr>
        <w:pStyle w:val="251"/>
      </w:pPr>
      <w:r>
        <w:rPr>
          <w:rFonts w:hint="eastAsia"/>
        </w:rPr>
        <w:t>1</w:t>
      </w:r>
      <w:r>
        <w:t xml:space="preserve">.3.3 </w:t>
      </w:r>
      <w:r>
        <w:rPr>
          <w:rFonts w:hint="eastAsia"/>
        </w:rPr>
        <w:t>城市经济分布特征</w:t>
      </w:r>
    </w:p>
    <w:p>
      <w:pPr>
        <w:pStyle w:val="249"/>
      </w:pPr>
      <w:r>
        <w:rPr>
          <w:rFonts w:hint="eastAsia"/>
        </w:rPr>
        <w:t>廊坊位于环渤海经济圈腹地，国民经济发展迅速，郊区县城市化进程发展迅猛，中心城区周围聚集着众多的开发建设小区，城市外围组团，其基础设施如电力、电信、自来水、污水排放、煤气等均要依托母城。</w:t>
      </w:r>
    </w:p>
    <w:p>
      <w:pPr>
        <w:pStyle w:val="249"/>
      </w:pPr>
      <w:r>
        <w:t>2020</w:t>
      </w:r>
      <w:r>
        <w:rPr>
          <w:rFonts w:hint="eastAsia"/>
        </w:rPr>
        <w:t>年，全市生产总值实现</w:t>
      </w:r>
      <w:r>
        <w:t>3301.1</w:t>
      </w:r>
      <w:r>
        <w:rPr>
          <w:rFonts w:hint="eastAsia"/>
        </w:rPr>
        <w:t>亿元，同比增长</w:t>
      </w:r>
      <w:r>
        <w:t>3.5%</w:t>
      </w:r>
      <w:r>
        <w:rPr>
          <w:rFonts w:hint="eastAsia"/>
        </w:rPr>
        <w:t>。其中，第一产业增加值</w:t>
      </w:r>
      <w:r>
        <w:t>221.5</w:t>
      </w:r>
      <w:r>
        <w:rPr>
          <w:rFonts w:hint="eastAsia"/>
        </w:rPr>
        <w:t>亿元，与上年持平；第二产业增加值</w:t>
      </w:r>
      <w:r>
        <w:t>1022.0</w:t>
      </w:r>
      <w:r>
        <w:rPr>
          <w:rFonts w:hint="eastAsia"/>
        </w:rPr>
        <w:t>亿元，增长</w:t>
      </w:r>
      <w:r>
        <w:t>2.6%</w:t>
      </w:r>
      <w:r>
        <w:rPr>
          <w:rFonts w:hint="eastAsia"/>
        </w:rPr>
        <w:t>；第三产业增加值</w:t>
      </w:r>
      <w:r>
        <w:t>2057.6</w:t>
      </w:r>
      <w:r>
        <w:rPr>
          <w:rFonts w:hint="eastAsia"/>
        </w:rPr>
        <w:t>亿元，增长</w:t>
      </w:r>
      <w:r>
        <w:t>4.3%</w:t>
      </w:r>
      <w:r>
        <w:rPr>
          <w:rFonts w:hint="eastAsia"/>
        </w:rPr>
        <w:t>。三次产业结构为</w:t>
      </w:r>
      <w:r>
        <w:t>6.7:31.0:62.3</w:t>
      </w:r>
      <w:r>
        <w:rPr>
          <w:rFonts w:hint="eastAsia"/>
        </w:rPr>
        <w:t>。</w:t>
      </w:r>
    </w:p>
    <w:p>
      <w:pPr>
        <w:pStyle w:val="249"/>
      </w:pPr>
      <w:r>
        <w:t>2020</w:t>
      </w:r>
      <w:r>
        <w:rPr>
          <w:rFonts w:hint="eastAsia"/>
        </w:rPr>
        <w:t>年，居民消费价格指数比上年上涨</w:t>
      </w:r>
      <w:r>
        <w:t>1.5%</w:t>
      </w:r>
      <w:r>
        <w:rPr>
          <w:rFonts w:hint="eastAsia"/>
        </w:rPr>
        <w:t>，同比回落</w:t>
      </w:r>
      <w:r>
        <w:t>1.0</w:t>
      </w:r>
      <w:r>
        <w:rPr>
          <w:rFonts w:hint="eastAsia"/>
        </w:rPr>
        <w:t>个百分点。其中，食品烟酒上涨</w:t>
      </w:r>
      <w:r>
        <w:t>7.3%</w:t>
      </w:r>
      <w:r>
        <w:rPr>
          <w:rFonts w:hint="eastAsia"/>
        </w:rPr>
        <w:t>，衣着上涨</w:t>
      </w:r>
      <w:r>
        <w:t>0.3%</w:t>
      </w:r>
      <w:r>
        <w:rPr>
          <w:rFonts w:hint="eastAsia"/>
        </w:rPr>
        <w:t>，居住下降</w:t>
      </w:r>
      <w:r>
        <w:t>2.9%</w:t>
      </w:r>
      <w:r>
        <w:rPr>
          <w:rFonts w:hint="eastAsia"/>
        </w:rPr>
        <w:t>，生活用品及服务下降</w:t>
      </w:r>
      <w:r>
        <w:t>0.6%</w:t>
      </w:r>
      <w:r>
        <w:rPr>
          <w:rFonts w:hint="eastAsia"/>
        </w:rPr>
        <w:t>，交通和通信下降</w:t>
      </w:r>
      <w:r>
        <w:t>4.2%</w:t>
      </w:r>
      <w:r>
        <w:rPr>
          <w:rFonts w:hint="eastAsia"/>
        </w:rPr>
        <w:t>，教育文化和娱乐下降</w:t>
      </w:r>
      <w:r>
        <w:t>0.7%</w:t>
      </w:r>
      <w:r>
        <w:rPr>
          <w:rFonts w:hint="eastAsia"/>
        </w:rPr>
        <w:t>，医疗保健上涨</w:t>
      </w:r>
      <w:r>
        <w:t>3.4%</w:t>
      </w:r>
      <w:r>
        <w:rPr>
          <w:rFonts w:hint="eastAsia"/>
        </w:rPr>
        <w:t>。商品零售价格上涨</w:t>
      </w:r>
      <w:r>
        <w:t>1.3%</w:t>
      </w:r>
      <w:r>
        <w:rPr>
          <w:rFonts w:hint="eastAsia"/>
        </w:rPr>
        <w:t>，与上年持平；农业生产资料价格上涨</w:t>
      </w:r>
      <w:r>
        <w:t>6.9%</w:t>
      </w:r>
      <w:r>
        <w:rPr>
          <w:rFonts w:hint="eastAsia"/>
        </w:rPr>
        <w:t>，同比提高</w:t>
      </w:r>
      <w:r>
        <w:t>2.0</w:t>
      </w:r>
      <w:r>
        <w:rPr>
          <w:rFonts w:hint="eastAsia"/>
        </w:rPr>
        <w:t>个百分点；工业生产者出厂价格上涨</w:t>
      </w:r>
      <w:r>
        <w:t>0.1%</w:t>
      </w:r>
      <w:r>
        <w:rPr>
          <w:rFonts w:hint="eastAsia"/>
        </w:rPr>
        <w:t>，同比提高</w:t>
      </w:r>
      <w:r>
        <w:t>1.5</w:t>
      </w:r>
      <w:r>
        <w:rPr>
          <w:rFonts w:hint="eastAsia"/>
        </w:rPr>
        <w:t>个百分点。</w:t>
      </w:r>
    </w:p>
    <w:p>
      <w:pPr>
        <w:pStyle w:val="250"/>
      </w:pPr>
      <w:bookmarkStart w:id="10" w:name="_Toc170140175"/>
      <w:r>
        <w:rPr>
          <w:rFonts w:hint="eastAsia"/>
        </w:rPr>
        <w:t>1</w:t>
      </w:r>
      <w:r>
        <w:t xml:space="preserve">.4 </w:t>
      </w:r>
      <w:r>
        <w:rPr>
          <w:rFonts w:hint="eastAsia"/>
        </w:rPr>
        <w:t>城市总体规划概况</w:t>
      </w:r>
      <w:bookmarkEnd w:id="10"/>
    </w:p>
    <w:p>
      <w:pPr>
        <w:pStyle w:val="249"/>
      </w:pPr>
      <w:r>
        <w:rPr>
          <w:rFonts w:hint="eastAsia"/>
        </w:rPr>
        <w:t>依据《廊坊市国土空间总体规划（</w:t>
      </w:r>
      <w:r>
        <w:t>2021-2035</w:t>
      </w:r>
      <w:r>
        <w:rPr>
          <w:rFonts w:hint="eastAsia"/>
        </w:rPr>
        <w:t>）》，规划期限为2</w:t>
      </w:r>
      <w:r>
        <w:t>021年至</w:t>
      </w:r>
      <w:r>
        <w:rPr>
          <w:rFonts w:hint="eastAsia"/>
        </w:rPr>
        <w:t>2</w:t>
      </w:r>
      <w:r>
        <w:t>035年，近期至</w:t>
      </w:r>
      <w:r>
        <w:rPr>
          <w:rFonts w:hint="eastAsia"/>
        </w:rPr>
        <w:t>2</w:t>
      </w:r>
      <w:r>
        <w:t>025年，远期展望至</w:t>
      </w:r>
      <w:r>
        <w:rPr>
          <w:rFonts w:hint="eastAsia"/>
        </w:rPr>
        <w:t>2</w:t>
      </w:r>
      <w:r>
        <w:t>050年。</w:t>
      </w:r>
      <w:r>
        <w:rPr>
          <w:rFonts w:hint="eastAsia"/>
        </w:rPr>
        <w:t>廊坊市中心城区范围为广阳区全域和安次区北部区域，总面积4</w:t>
      </w:r>
      <w:r>
        <w:t>98.92km²。</w:t>
      </w:r>
    </w:p>
    <w:p>
      <w:pPr>
        <w:pStyle w:val="249"/>
      </w:pPr>
      <w:r>
        <w:t>廊坊市</w:t>
      </w:r>
      <w:r>
        <w:rPr>
          <w:rFonts w:hint="eastAsia"/>
        </w:rPr>
        <w:t>落实京津冀协同发展战略要求，立足全市自然地理格局和城镇化特征，推进中部县区（廊永固）、北三县、南三县错位融合发展，统筹安排农业、生态、城镇空间，构建“一主、两副、三廊、四轴、五区、多节点”的开放式、网络化、集约型、生态化国土空间格局。</w:t>
      </w:r>
    </w:p>
    <w:p>
      <w:pPr>
        <w:pStyle w:val="249"/>
      </w:pPr>
      <w:r>
        <w:rPr>
          <w:rFonts w:hint="eastAsia"/>
        </w:rPr>
        <w:t>一主：推动廊坊市中部县区空间整合，凝心聚力打造全面开放、产业高端、产城融合、交通便捷、生态优美、生活宜居的廊永固都市区。科学引导全市资源要素向优势地区集聚，形成引领新发展格局的重要区域增长极，发挥对全市的辐射带动作用。</w:t>
      </w:r>
    </w:p>
    <w:p>
      <w:pPr>
        <w:pStyle w:val="249"/>
      </w:pPr>
      <w:r>
        <w:rPr>
          <w:rFonts w:hint="eastAsia"/>
        </w:rPr>
        <w:t>两副：推动廊坊市北三县与通州区一体化高质量发展，围绕服务北京城市副中心建设构建错位融合发展格局，严格控制国土开发强度，做好承接北京非首都功能疏解的空间保障。加强廊坊市南三县与河北雄安新区的主动对接，协同流域生态治理，构建绿色低碳产业圈，强化基础设施支撑保障，做好高质量战略空间留白。</w:t>
      </w:r>
    </w:p>
    <w:p>
      <w:pPr>
        <w:pStyle w:val="249"/>
      </w:pPr>
      <w:r>
        <w:rPr>
          <w:rFonts w:hint="eastAsia"/>
        </w:rPr>
        <w:t>三廊：持续实施北运河-潮白河、永定河、大清河三大流域协同治理，共筑区域性绿色生态廊道，增强生态系统对重大战略的支撑作用，形成稳定可靠的生态安全格局，提供可持续发展的空间环境。</w:t>
      </w:r>
    </w:p>
    <w:p>
      <w:pPr>
        <w:pStyle w:val="249"/>
      </w:pPr>
      <w:r>
        <w:rPr>
          <w:rFonts w:hint="eastAsia"/>
        </w:rPr>
        <w:t>四轴：围绕京唐秦、京津、京雄、津雄四条区域发展走廊优化重大基础设施、重大生产力和公共资源布局，提升重点城镇组团发展能级，引导城镇核心功能纵深拓展，实现土地资源的有序开发和节约集约利用。</w:t>
      </w:r>
    </w:p>
    <w:p>
      <w:pPr>
        <w:pStyle w:val="249"/>
      </w:pPr>
      <w:r>
        <w:rPr>
          <w:rFonts w:hint="eastAsia"/>
        </w:rPr>
        <w:t>五区：引导三河市（南部）-大厂县（东部）、香河县（南部）、固安县（中部）-永清县（南部）-霸州市（中部）、安次区（中部）-永清县（北部）、文安县-大城县形成五片集中连片的农田保护区，坚持耕地保护优先，统筹全市农用地布局，构建高产高效的农业种植生产体系，提升粮食保障和重要农产品供给水平。</w:t>
      </w:r>
    </w:p>
    <w:p>
      <w:pPr>
        <w:pStyle w:val="249"/>
        <w:sectPr>
          <w:footerReference w:type="default" r:id="rId4"/>
          <w:pgSz w:w="11906" w:h="16838"/>
          <w:pgMar w:top="1440" w:right="1797" w:bottom="1440" w:left="1797" w:header="851" w:footer="992" w:gutter="0"/>
          <w:pgNumType w:start="1"/>
          <w:cols w:num="1" w:space="425"/>
          <w:docGrid w:type="lines" w:linePitch="312" w:charSpace="0"/>
        </w:sectPr>
      </w:pPr>
      <w:r>
        <w:t>中心城区</w:t>
      </w:r>
      <w:r>
        <w:rPr>
          <w:rFonts w:hint="eastAsia"/>
        </w:rPr>
        <w:t>按照“对接临空、西进南拓；舒朗大气、组团格局”的总体策略，构建“一环一带、五心三轴、多点组团”的生态型、多中心、组团式空间结构。营造高品质城市绿环、塑造龙河魅力景观带、打造城市中心、塑造城市发展轴、坚持组团式城市布局。</w:t>
      </w:r>
    </w:p>
    <w:p>
      <w:pPr>
        <w:pStyle w:val="248"/>
      </w:pPr>
      <w:bookmarkStart w:id="11" w:name="_Toc170140176"/>
      <w:r>
        <w:rPr>
          <w:rFonts w:hint="eastAsia"/>
        </w:rPr>
        <w:t>2</w:t>
      </w:r>
      <w:r>
        <w:t xml:space="preserve"> </w:t>
      </w:r>
      <w:r>
        <w:rPr>
          <w:rFonts w:hint="eastAsia"/>
        </w:rPr>
        <w:t>防洪排涝形势分析</w:t>
      </w:r>
      <w:bookmarkEnd w:id="11"/>
    </w:p>
    <w:p>
      <w:pPr>
        <w:pStyle w:val="250"/>
      </w:pPr>
      <w:bookmarkStart w:id="12" w:name="_Toc170140177"/>
      <w:r>
        <w:rPr>
          <w:rFonts w:hint="eastAsia"/>
        </w:rPr>
        <w:t>2</w:t>
      </w:r>
      <w:r>
        <w:t xml:space="preserve">.1 </w:t>
      </w:r>
      <w:r>
        <w:rPr>
          <w:rFonts w:hint="eastAsia"/>
        </w:rPr>
        <w:t>历史洪涝灾害</w:t>
      </w:r>
      <w:bookmarkEnd w:id="12"/>
    </w:p>
    <w:p>
      <w:pPr>
        <w:pStyle w:val="251"/>
      </w:pPr>
      <w:r>
        <w:rPr>
          <w:rFonts w:hint="eastAsia"/>
        </w:rPr>
        <w:t>2</w:t>
      </w:r>
      <w:r>
        <w:t xml:space="preserve">.1.1 </w:t>
      </w:r>
      <w:r>
        <w:rPr>
          <w:rFonts w:hint="eastAsia"/>
        </w:rPr>
        <w:t>河系洪水灾害</w:t>
      </w:r>
    </w:p>
    <w:p>
      <w:pPr>
        <w:pStyle w:val="249"/>
      </w:pPr>
      <w:r>
        <w:rPr>
          <w:rFonts w:hint="eastAsia"/>
        </w:rPr>
        <w:t>廊坊市境内的北三河水系、永定河水系、大清河水系、子牙河水系都曾出现过大洪水，给廊坊市带来了惨重的损失。</w:t>
      </w:r>
    </w:p>
    <w:p>
      <w:pPr>
        <w:pStyle w:val="249"/>
      </w:pPr>
      <w:bookmarkStart w:id="13" w:name="_Toc490717117"/>
      <w:bookmarkStart w:id="14" w:name="_Toc489973726"/>
      <w:bookmarkStart w:id="15" w:name="_Toc490955448"/>
      <w:bookmarkStart w:id="16" w:name="_Toc490628832"/>
      <w:bookmarkStart w:id="17" w:name="_Toc491996018"/>
      <w:bookmarkStart w:id="18" w:name="_GoBack"/>
      <w:bookmarkEnd w:id="18"/>
      <w:r>
        <w:rPr>
          <w:rFonts w:hint="eastAsia"/>
        </w:rPr>
        <w:t>廊坊市历史上受永定河洪水泛滥危害，加上龙河、凤河、永兴河（原天堂河）等排沥河道排水不畅，洪涝灾害频繁，严重制约着当地工农业生产的发展。</w:t>
      </w:r>
    </w:p>
    <w:p>
      <w:pPr>
        <w:pStyle w:val="249"/>
      </w:pPr>
      <w:r>
        <w:rPr>
          <w:rFonts w:hint="eastAsia"/>
        </w:rPr>
        <w:t>建国后，永定河曾两次决口，一次是1950年8月，永定河三家店洪峰流量2750</w:t>
      </w:r>
      <w:r>
        <w:t>m</w:t>
      </w:r>
      <w:r>
        <w:rPr>
          <w:rFonts w:hint="eastAsia"/>
        </w:rPr>
        <w:t>³</w:t>
      </w:r>
      <w:r>
        <w:t>/s</w:t>
      </w:r>
      <w:r>
        <w:rPr>
          <w:rFonts w:hint="eastAsia"/>
        </w:rPr>
        <w:t>，泛区左堤决口之处，洪水与龙河沥水汇流，侵入市区，使居民的生活、生产遭受严重危害。另一次是1956年8月，永定河卢沟桥洪峰流量24</w:t>
      </w:r>
      <w:r>
        <w:t>50m</w:t>
      </w:r>
      <w:r>
        <w:rPr>
          <w:rFonts w:hint="eastAsia"/>
        </w:rPr>
        <w:t>³</w:t>
      </w:r>
      <w:r>
        <w:t>/s</w:t>
      </w:r>
      <w:r>
        <w:rPr>
          <w:rFonts w:hint="eastAsia"/>
        </w:rPr>
        <w:t>，大堤决口，洪水和龙河水合并侵入市区，造成较大的经济损失。</w:t>
      </w:r>
    </w:p>
    <w:p>
      <w:pPr>
        <w:pStyle w:val="251"/>
      </w:pPr>
      <w:r>
        <w:rPr>
          <w:rFonts w:hint="eastAsia"/>
        </w:rPr>
        <w:t>2</w:t>
      </w:r>
      <w:r>
        <w:t xml:space="preserve">.1.2 </w:t>
      </w:r>
      <w:r>
        <w:rPr>
          <w:rFonts w:hint="eastAsia"/>
        </w:rPr>
        <w:t>城市洪涝灾害</w:t>
      </w:r>
    </w:p>
    <w:p>
      <w:pPr>
        <w:pStyle w:val="249"/>
      </w:pPr>
      <w:r>
        <w:rPr>
          <w:rFonts w:hint="eastAsia"/>
        </w:rPr>
        <w:t>随着廊坊市城市规模的不断扩大，洪水风险日趋增加。建国前及建国初廊坊洪涝灾害以农业损失为主，市区面积较小，经济损失相对较低。经济高速发展的今天，同等水平的洪涝灾害影响范围、影响程度较过去放大了十几倍甚至几十倍，涝灾主要来源于内河和地面积水。由于市区地形平坦，地面比降小，骨干河道排水不畅，城区原排水管道标准低而致易涝。同时，城市地表硬质化面积扩大导致雨水下渗能力降低，相同强度的降雨，成灾水量较过去大为增加。原来能够通过下渗补充地下水的雨量全部积存于低洼硬质路面，更增加了城市排水管网压力，形成不同于自然涝灾的城市涝灾。通过以下暴雨事件可以看到廊坊汛期的城市积涝的危害性：</w:t>
      </w:r>
    </w:p>
    <w:p>
      <w:pPr>
        <w:pStyle w:val="249"/>
      </w:pPr>
      <w:r>
        <w:t>2004</w:t>
      </w:r>
      <w:r>
        <w:rPr>
          <w:rFonts w:hint="eastAsia"/>
        </w:rPr>
        <w:t>年</w:t>
      </w:r>
      <w:r>
        <w:t>7</w:t>
      </w:r>
      <w:r>
        <w:rPr>
          <w:rFonts w:hint="eastAsia"/>
        </w:rPr>
        <w:t>月</w:t>
      </w:r>
      <w:r>
        <w:t>29</w:t>
      </w:r>
      <w:r>
        <w:rPr>
          <w:rFonts w:hint="eastAsia"/>
        </w:rPr>
        <w:t>日凌晨，在华北低涡的影响下，廊坊出现强降水天气过程，在短短的</w:t>
      </w:r>
      <w:r>
        <w:t>4</w:t>
      </w:r>
      <w:r>
        <w:rPr>
          <w:rFonts w:hint="eastAsia"/>
        </w:rPr>
        <w:t>个小时内，加密自动雨量站资料显示廊坊市区内的三个站点的雨量为：市区</w:t>
      </w:r>
      <w:r>
        <w:t>57.9mm</w:t>
      </w:r>
      <w:r>
        <w:rPr>
          <w:rFonts w:hint="eastAsia"/>
        </w:rPr>
        <w:t>、安次</w:t>
      </w:r>
      <w:r>
        <w:t>48mm</w:t>
      </w:r>
      <w:r>
        <w:rPr>
          <w:rFonts w:hint="eastAsia"/>
        </w:rPr>
        <w:t>、开发区</w:t>
      </w:r>
      <w:r>
        <w:t>94mm</w:t>
      </w:r>
      <w:r>
        <w:rPr>
          <w:rFonts w:hint="eastAsia"/>
        </w:rPr>
        <w:t>。当时正值早上上班时间，主要路面积水</w:t>
      </w:r>
      <w:r>
        <w:t>65cm</w:t>
      </w:r>
      <w:r>
        <w:rPr>
          <w:rFonts w:hint="eastAsia"/>
        </w:rPr>
        <w:t>，大雨和强风使得行人无法行走，交通受到严重影响，市政管理部门紧急开启全部泵站抽水，共抽水</w:t>
      </w:r>
      <w:r>
        <w:t>498407</w:t>
      </w:r>
      <w:r>
        <w:rPr>
          <w:rFonts w:hint="eastAsia"/>
        </w:rPr>
        <w:t>m³，直到下午</w:t>
      </w:r>
      <w:r>
        <w:t>3</w:t>
      </w:r>
      <w:r>
        <w:rPr>
          <w:rFonts w:hint="eastAsia"/>
        </w:rPr>
        <w:t>点后路面上积水才缓缓退去，当日突如其来的强降水给廊坊的带来了诸多不便，打乱了正常的工作、生活秩序，给城市设施、电力设施和城市绿化带来了不同程度的损坏。</w:t>
      </w:r>
    </w:p>
    <w:p>
      <w:pPr>
        <w:pStyle w:val="249"/>
      </w:pPr>
      <w:r>
        <w:t>2005</w:t>
      </w:r>
      <w:r>
        <w:rPr>
          <w:rFonts w:hint="eastAsia"/>
        </w:rPr>
        <w:t>年</w:t>
      </w:r>
      <w:r>
        <w:t>8</w:t>
      </w:r>
      <w:r>
        <w:rPr>
          <w:rFonts w:hint="eastAsia"/>
        </w:rPr>
        <w:t>月</w:t>
      </w:r>
      <w:r>
        <w:t>15</w:t>
      </w:r>
      <w:r>
        <w:rPr>
          <w:rFonts w:hint="eastAsia"/>
        </w:rPr>
        <w:t>日傍晚到</w:t>
      </w:r>
      <w:r>
        <w:t>16</w:t>
      </w:r>
      <w:r>
        <w:rPr>
          <w:rFonts w:hint="eastAsia"/>
        </w:rPr>
        <w:t>日夜间，受蒙古地区南下冷空气和副热带高压外围暖湿气流的共同影响，廊坊出现了一次暴雨过程。本次降水持续时间较长，降水分布比较均匀，以导致全区性的暴雨，全市平均达</w:t>
      </w:r>
      <w:r>
        <w:t>52.4mm</w:t>
      </w:r>
      <w:r>
        <w:rPr>
          <w:rFonts w:hint="eastAsia"/>
        </w:rPr>
        <w:t>。路面积水</w:t>
      </w:r>
      <w:r>
        <w:t>60cm</w:t>
      </w:r>
      <w:r>
        <w:rPr>
          <w:rFonts w:hint="eastAsia"/>
        </w:rPr>
        <w:t>，由于提前发布了暴雨预警预报，各部门做好了防御准备工作，市政管理部门组织有关人员及时排水，指挥调度启动</w:t>
      </w:r>
      <w:r>
        <w:t>11</w:t>
      </w:r>
      <w:r>
        <w:rPr>
          <w:rFonts w:hint="eastAsia"/>
        </w:rPr>
        <w:t>个有险情的路段附近的泵站开泵抽水，共抽水</w:t>
      </w:r>
      <w:r>
        <w:t>480746</w:t>
      </w:r>
      <w:r>
        <w:rPr>
          <w:rFonts w:hint="eastAsia"/>
        </w:rPr>
        <w:t>m³。</w:t>
      </w:r>
    </w:p>
    <w:p>
      <w:pPr>
        <w:pStyle w:val="249"/>
      </w:pPr>
      <w:r>
        <w:t>2006</w:t>
      </w:r>
      <w:r>
        <w:rPr>
          <w:rFonts w:hint="eastAsia"/>
        </w:rPr>
        <w:t>年</w:t>
      </w:r>
      <w:r>
        <w:t>7</w:t>
      </w:r>
      <w:r>
        <w:rPr>
          <w:rFonts w:hint="eastAsia"/>
        </w:rPr>
        <w:t>月</w:t>
      </w:r>
      <w:r>
        <w:t>31</w:t>
      </w:r>
      <w:r>
        <w:rPr>
          <w:rFonts w:hint="eastAsia"/>
        </w:rPr>
        <w:t>日受高空副热带高压输送的西南暖湿气流和西北冷涡的共同影响，自</w:t>
      </w:r>
      <w:r>
        <w:t>31</w:t>
      </w:r>
      <w:r>
        <w:rPr>
          <w:rFonts w:hint="eastAsia"/>
        </w:rPr>
        <w:t>日</w:t>
      </w:r>
      <w:r>
        <w:t>9</w:t>
      </w:r>
      <w:r>
        <w:rPr>
          <w:rFonts w:hint="eastAsia"/>
        </w:rPr>
        <w:t>时到</w:t>
      </w:r>
      <w:r>
        <w:t>31</w:t>
      </w:r>
      <w:r>
        <w:rPr>
          <w:rFonts w:hint="eastAsia"/>
        </w:rPr>
        <w:t>日</w:t>
      </w:r>
      <w:r>
        <w:t>12</w:t>
      </w:r>
      <w:r>
        <w:rPr>
          <w:rFonts w:hint="eastAsia"/>
        </w:rPr>
        <w:t>时廊坊市由南至北经历了一次大到暴雨，在</w:t>
      </w:r>
      <w:r>
        <w:t>3</w:t>
      </w:r>
      <w:r>
        <w:rPr>
          <w:rFonts w:hint="eastAsia"/>
        </w:rPr>
        <w:t>小时之内连续发布了暴雨黄色预警和红色预警信号，但市区</w:t>
      </w:r>
      <w:r>
        <w:t>129mm</w:t>
      </w:r>
      <w:r>
        <w:rPr>
          <w:rFonts w:hint="eastAsia"/>
        </w:rPr>
        <w:t>的降水量仍给廊坊市人民造成巨大损失，交通几度瘫痪，部分路段积水严重，市政管理部门路面积水数据显示多数路段积水在</w:t>
      </w:r>
      <w:r>
        <w:t>96~132cm</w:t>
      </w:r>
      <w:r>
        <w:rPr>
          <w:rFonts w:hint="eastAsia"/>
        </w:rPr>
        <w:t>之间，部分低洼处大于</w:t>
      </w:r>
      <w:r>
        <w:t>132cm</w:t>
      </w:r>
      <w:r>
        <w:rPr>
          <w:rFonts w:hint="eastAsia"/>
        </w:rPr>
        <w:t>，短短数小时之间廊坊汪洋一片。廊坊市区南部部分居民房屋进水，政府各级领导亲临现场指挥抢险。</w:t>
      </w:r>
    </w:p>
    <w:p>
      <w:pPr>
        <w:pStyle w:val="249"/>
      </w:pPr>
      <w:r>
        <w:t>2012</w:t>
      </w:r>
      <w:r>
        <w:rPr>
          <w:rFonts w:hint="eastAsia"/>
        </w:rPr>
        <w:t>年</w:t>
      </w:r>
      <w:r>
        <w:t>7</w:t>
      </w:r>
      <w:r>
        <w:rPr>
          <w:rFonts w:hint="eastAsia"/>
        </w:rPr>
        <w:t>月</w:t>
      </w:r>
      <w:r>
        <w:t>21</w:t>
      </w:r>
      <w:r>
        <w:rPr>
          <w:rFonts w:hint="eastAsia"/>
        </w:rPr>
        <w:t>日</w:t>
      </w:r>
      <w:r>
        <w:t>21</w:t>
      </w:r>
      <w:r>
        <w:rPr>
          <w:rFonts w:hint="eastAsia"/>
        </w:rPr>
        <w:t>时许至</w:t>
      </w:r>
      <w:r>
        <w:t>22</w:t>
      </w:r>
      <w:r>
        <w:rPr>
          <w:rFonts w:hint="eastAsia"/>
        </w:rPr>
        <w:t>日凌晨</w:t>
      </w:r>
      <w:r>
        <w:t>2</w:t>
      </w:r>
      <w:r>
        <w:rPr>
          <w:rFonts w:hint="eastAsia"/>
        </w:rPr>
        <w:t>时，廊坊迎来有气象记录以来最大降水，中北部地区降水集中，均在</w:t>
      </w:r>
      <w:r>
        <w:t>100mm</w:t>
      </w:r>
      <w:r>
        <w:rPr>
          <w:rFonts w:hint="eastAsia"/>
        </w:rPr>
        <w:t>以上；固安县降水最大，达到</w:t>
      </w:r>
      <w:r>
        <w:t>364mm</w:t>
      </w:r>
      <w:r>
        <w:rPr>
          <w:rFonts w:hint="eastAsia"/>
        </w:rPr>
        <w:t>；廊坊市区降水达</w:t>
      </w:r>
      <w:r>
        <w:t>254.6mm</w:t>
      </w:r>
      <w:r>
        <w:rPr>
          <w:rFonts w:hint="eastAsia"/>
        </w:rPr>
        <w:t>，由于年代久远、地势比较洼，解放路铁道桥在雨势最大的时候，又上演了雨水漫平铁路线的“景观”。</w:t>
      </w:r>
    </w:p>
    <w:p>
      <w:pPr>
        <w:pStyle w:val="249"/>
      </w:pPr>
      <w:r>
        <w:t>2016</w:t>
      </w:r>
      <w:r>
        <w:rPr>
          <w:rFonts w:hint="eastAsia"/>
        </w:rPr>
        <w:t>年</w:t>
      </w:r>
      <w:r>
        <w:t>7</w:t>
      </w:r>
      <w:r>
        <w:rPr>
          <w:rFonts w:hint="eastAsia"/>
        </w:rPr>
        <w:t>月</w:t>
      </w:r>
      <w:r>
        <w:t>20</w:t>
      </w:r>
      <w:r>
        <w:rPr>
          <w:rFonts w:hint="eastAsia"/>
        </w:rPr>
        <w:t>日凌晨普降大雨，廊坊局部地区最大降水量达到</w:t>
      </w:r>
      <w:r>
        <w:t>223.5mm</w:t>
      </w:r>
      <w:r>
        <w:rPr>
          <w:rFonts w:hint="eastAsia"/>
        </w:rPr>
        <w:t>左右，多地积水超过半米。</w:t>
      </w:r>
      <w:r>
        <w:t xml:space="preserve">9 </w:t>
      </w:r>
      <w:r>
        <w:rPr>
          <w:rFonts w:hint="eastAsia"/>
        </w:rPr>
        <w:t>时左右廊坊市区广阳道的廊坊市中心血站附近水深达</w:t>
      </w:r>
      <w:r>
        <w:t>65cm</w:t>
      </w:r>
      <w:r>
        <w:rPr>
          <w:rFonts w:hint="eastAsia"/>
        </w:rPr>
        <w:t>；广阳岛与北凤道交口处积水平均水深已达</w:t>
      </w:r>
      <w:r>
        <w:t>52cm</w:t>
      </w:r>
      <w:r>
        <w:rPr>
          <w:rFonts w:hint="eastAsia"/>
        </w:rPr>
        <w:t>，多辆汽车在水中熄火，大多数汽车绕行；解放桥下积水达</w:t>
      </w:r>
      <w:r>
        <w:t>1.4m</w:t>
      </w:r>
      <w:r>
        <w:rPr>
          <w:rFonts w:hint="eastAsia"/>
        </w:rPr>
        <w:t>左右，该路段禁止通行。</w:t>
      </w:r>
    </w:p>
    <w:p>
      <w:pPr>
        <w:pStyle w:val="250"/>
      </w:pPr>
      <w:bookmarkStart w:id="19" w:name="_Toc170140178"/>
      <w:bookmarkStart w:id="20" w:name="_Toc491996019"/>
      <w:bookmarkStart w:id="21" w:name="_Toc490628833"/>
      <w:bookmarkStart w:id="22" w:name="_Toc490955449"/>
      <w:bookmarkStart w:id="23" w:name="_Toc490717118"/>
      <w:bookmarkStart w:id="24" w:name="_Toc489973728"/>
      <w:bookmarkEnd w:id="13"/>
      <w:bookmarkEnd w:id="14"/>
      <w:bookmarkEnd w:id="15"/>
      <w:bookmarkEnd w:id="16"/>
      <w:bookmarkEnd w:id="17"/>
      <w:r>
        <w:rPr>
          <w:rFonts w:hint="eastAsia"/>
        </w:rPr>
        <w:t>2</w:t>
      </w:r>
      <w:r>
        <w:t xml:space="preserve">.2 </w:t>
      </w:r>
      <w:r>
        <w:rPr>
          <w:rFonts w:hint="eastAsia"/>
        </w:rPr>
        <w:t>相关规划情况</w:t>
      </w:r>
      <w:bookmarkEnd w:id="19"/>
    </w:p>
    <w:p>
      <w:pPr>
        <w:pStyle w:val="251"/>
      </w:pPr>
      <w:r>
        <w:rPr>
          <w:rFonts w:hint="eastAsia"/>
        </w:rPr>
        <w:t>2</w:t>
      </w:r>
      <w:r>
        <w:t xml:space="preserve">.2.1 </w:t>
      </w:r>
      <w:r>
        <w:rPr>
          <w:rFonts w:hint="eastAsia"/>
        </w:rPr>
        <w:t>《海河流域防洪规划》</w:t>
      </w:r>
    </w:p>
    <w:p>
      <w:pPr>
        <w:pStyle w:val="249"/>
      </w:pPr>
      <w:r>
        <w:rPr>
          <w:rFonts w:hint="eastAsia"/>
        </w:rPr>
        <w:t>2008年国务院以国函〔2008〕11号文件对水利部海河水利委员会组织编制的《海河流域防洪规划》（含《永定河系防洪规划》、《海河流域城市防洪规划》）进行了批复。海河流域防洪规划中关于廊坊市城市防洪的主要内容如下：</w:t>
      </w:r>
    </w:p>
    <w:p>
      <w:pPr>
        <w:pStyle w:val="249"/>
      </w:pPr>
      <w:r>
        <w:rPr>
          <w:rFonts w:hint="eastAsia"/>
        </w:rPr>
        <w:t>（1）规划范围：</w:t>
      </w:r>
    </w:p>
    <w:p>
      <w:pPr>
        <w:pStyle w:val="249"/>
      </w:pPr>
      <w:r>
        <w:rPr>
          <w:rFonts w:hint="eastAsia"/>
        </w:rPr>
        <w:t>廊坊市的防洪规划范围是龙河以北、凤河以南的市区范围。</w:t>
      </w:r>
    </w:p>
    <w:p>
      <w:pPr>
        <w:pStyle w:val="249"/>
      </w:pPr>
      <w:r>
        <w:rPr>
          <w:rFonts w:hint="eastAsia"/>
        </w:rPr>
        <w:t>对影响规划区防洪安全的永定河左堤险工进行加固，同时加固龙河左堤、兴建市区北防洪堤。</w:t>
      </w:r>
    </w:p>
    <w:p>
      <w:pPr>
        <w:pStyle w:val="249"/>
      </w:pPr>
      <w:r>
        <w:t>（</w:t>
      </w:r>
      <w:r>
        <w:rPr>
          <w:rFonts w:hint="eastAsia"/>
        </w:rPr>
        <w:t>2</w:t>
      </w:r>
      <w:r>
        <w:t>）</w:t>
      </w:r>
      <w:r>
        <w:rPr>
          <w:rFonts w:hint="eastAsia"/>
        </w:rPr>
        <w:t>防洪标准</w:t>
      </w:r>
    </w:p>
    <w:p>
      <w:pPr>
        <w:pStyle w:val="249"/>
      </w:pPr>
      <w:r>
        <w:rPr>
          <w:rFonts w:hint="eastAsia"/>
        </w:rPr>
        <w:t>根据廊坊市总体规划，到2020年，廊坊市区非农业人口将接近50万人，根据《防洪标准》规范，以及考虑到廊坊市实际情况，确定防洪标准为50年一遇。</w:t>
      </w:r>
    </w:p>
    <w:p>
      <w:pPr>
        <w:pStyle w:val="249"/>
      </w:pPr>
      <w:r>
        <w:t>（</w:t>
      </w:r>
      <w:r>
        <w:rPr>
          <w:rFonts w:hint="eastAsia"/>
        </w:rPr>
        <w:t>3</w:t>
      </w:r>
      <w:r>
        <w:t>）</w:t>
      </w:r>
      <w:r>
        <w:rPr>
          <w:rFonts w:hint="eastAsia"/>
        </w:rPr>
        <w:t>规划总体布局</w:t>
      </w:r>
    </w:p>
    <w:p>
      <w:pPr>
        <w:pStyle w:val="249"/>
      </w:pPr>
      <w:r>
        <w:rPr>
          <w:rFonts w:hint="eastAsia"/>
        </w:rPr>
        <w:t>对永定河泛区左堤险工进行加固；廊坊市区西南部加固龙河左堤，并对龙河左堤弯道处受水流顶撞部位（险工）进行加固处理，使龙河左堤成为市区西南部的洪沥水防线；廊坊市区北部设防洪堤，防洪堤与现有主要排、灌渠道交叉处设节制涵闸；廊坊市区东部不受主要河道洪沥水直接威胁，不再设防洪堤。</w:t>
      </w:r>
    </w:p>
    <w:p>
      <w:pPr>
        <w:pStyle w:val="249"/>
      </w:pPr>
      <w:r>
        <w:t>（</w:t>
      </w:r>
      <w:r>
        <w:rPr>
          <w:rFonts w:hint="eastAsia"/>
        </w:rPr>
        <w:t>4</w:t>
      </w:r>
      <w:r>
        <w:t>）</w:t>
      </w:r>
      <w:r>
        <w:rPr>
          <w:rFonts w:hint="eastAsia"/>
        </w:rPr>
        <w:t>防洪工程规划</w:t>
      </w:r>
    </w:p>
    <w:p>
      <w:pPr>
        <w:pStyle w:val="249"/>
      </w:pPr>
      <w:r>
        <w:fldChar w:fldCharType="begin"/>
      </w:r>
      <w:r>
        <w:instrText xml:space="preserve"> </w:instrText>
      </w:r>
      <w:r>
        <w:rPr>
          <w:rFonts w:hint="eastAsia"/>
        </w:rPr>
        <w:instrText>= 1 \* GB3</w:instrText>
      </w:r>
      <w:r>
        <w:instrText xml:space="preserve"> </w:instrText>
      </w:r>
      <w:r>
        <w:fldChar w:fldCharType="separate"/>
      </w:r>
      <w:r>
        <w:rPr>
          <w:rFonts w:hint="eastAsia"/>
        </w:rPr>
        <w:t>①</w:t>
      </w:r>
      <w:r>
        <w:fldChar w:fldCharType="end"/>
      </w:r>
      <w:r>
        <w:rPr>
          <w:rFonts w:hint="eastAsia"/>
        </w:rPr>
        <w:t>永定河泛区左堤</w:t>
      </w:r>
    </w:p>
    <w:p>
      <w:pPr>
        <w:pStyle w:val="249"/>
      </w:pPr>
      <w:r>
        <w:rPr>
          <w:rFonts w:hint="eastAsia"/>
        </w:rPr>
        <w:t>永定河泛区左堤险工加固工程项目，纳入永定河流域防洪规划实施，此次廊坊市城市防洪规划不再安排此项目。</w:t>
      </w:r>
    </w:p>
    <w:p>
      <w:pPr>
        <w:pStyle w:val="249"/>
      </w:pPr>
      <w:r>
        <w:fldChar w:fldCharType="begin"/>
      </w:r>
      <w:r>
        <w:instrText xml:space="preserve"> </w:instrText>
      </w:r>
      <w:r>
        <w:rPr>
          <w:rFonts w:hint="eastAsia"/>
        </w:rPr>
        <w:instrText>= 2 \* GB3</w:instrText>
      </w:r>
      <w:r>
        <w:instrText xml:space="preserve"> </w:instrText>
      </w:r>
      <w:r>
        <w:fldChar w:fldCharType="separate"/>
      </w:r>
      <w:r>
        <w:rPr>
          <w:rFonts w:hint="eastAsia"/>
        </w:rPr>
        <w:t>②</w:t>
      </w:r>
      <w:r>
        <w:fldChar w:fldCharType="end"/>
      </w:r>
      <w:r>
        <w:rPr>
          <w:rFonts w:hint="eastAsia"/>
        </w:rPr>
        <w:t>市区西南部防洪堤（龙河左堤加固）：对龙河左堤齐营闸至东张务闸段27km进行加高培厚，对左堤弯道处受水流顶撞部位做浆砌石护坡。对北昌、北史务两处公路与左堤交叉处，维持现有路面高程，路口两侧采用砌石防护措施。使超标准龙河水和永定河泛区溃堤后洪涝水在龙河左堤和泛区左堤之间夹道安全泄入泛区。</w:t>
      </w:r>
    </w:p>
    <w:p>
      <w:pPr>
        <w:pStyle w:val="249"/>
      </w:pPr>
      <w:r>
        <w:fldChar w:fldCharType="begin"/>
      </w:r>
      <w:r>
        <w:instrText xml:space="preserve"> </w:instrText>
      </w:r>
      <w:r>
        <w:rPr>
          <w:rFonts w:hint="eastAsia"/>
        </w:rPr>
        <w:instrText>= 3 \* GB3</w:instrText>
      </w:r>
      <w:r>
        <w:instrText xml:space="preserve"> </w:instrText>
      </w:r>
      <w:r>
        <w:fldChar w:fldCharType="separate"/>
      </w:r>
      <w:r>
        <w:rPr>
          <w:rFonts w:hint="eastAsia"/>
        </w:rPr>
        <w:t>③</w:t>
      </w:r>
      <w:r>
        <w:fldChar w:fldCharType="end"/>
      </w:r>
      <w:r>
        <w:rPr>
          <w:rFonts w:hint="eastAsia"/>
        </w:rPr>
        <w:t>市区北防洪堤：市区北防洪堤自京津塘高速公路与凤河右堤交叉处开始，向西沿凤河右堤至堤口扬水站，再沿新八干渠右堤向西至麻营村南，经后王各庄村北至廊西排渠，再沿六干渠右堤向西至龙河左堤齐营闸，全长17.8km。该防洪堤与廊西排渠和八干渠交叉处建节制涵闸。</w:t>
      </w:r>
    </w:p>
    <w:p>
      <w:pPr>
        <w:pStyle w:val="249"/>
      </w:pPr>
      <w:r>
        <w:rPr>
          <w:rFonts w:hint="eastAsia"/>
        </w:rPr>
        <w:t>按照规范和洪水危害程度，市区防洪堤均按三级堤防确定技术指标。</w:t>
      </w:r>
    </w:p>
    <w:p>
      <w:pPr>
        <w:pStyle w:val="251"/>
      </w:pPr>
      <w:r>
        <w:rPr>
          <w:rFonts w:hint="eastAsia"/>
        </w:rPr>
        <w:t>2</w:t>
      </w:r>
      <w:r>
        <w:t xml:space="preserve">.2.2 </w:t>
      </w:r>
      <w:r>
        <w:rPr>
          <w:rFonts w:hint="eastAsia"/>
        </w:rPr>
        <w:t>《廊坊市水利综合规划》</w:t>
      </w:r>
    </w:p>
    <w:p>
      <w:pPr>
        <w:pStyle w:val="249"/>
      </w:pPr>
      <w:r>
        <w:rPr>
          <w:rFonts w:hint="eastAsia"/>
        </w:rPr>
        <w:t>2012年河北省水利水电勘测设计研究院编制的《廊坊市水利综合规划》对城市防洪规划如下：</w:t>
      </w:r>
    </w:p>
    <w:p>
      <w:pPr>
        <w:pStyle w:val="249"/>
      </w:pPr>
      <w:r>
        <w:rPr>
          <w:rFonts w:hint="eastAsia"/>
        </w:rPr>
        <w:t>（1）廊坊市区防洪</w:t>
      </w:r>
    </w:p>
    <w:p>
      <w:pPr>
        <w:pStyle w:val="249"/>
      </w:pPr>
      <w:r>
        <w:rPr>
          <w:rFonts w:hint="eastAsia"/>
        </w:rPr>
        <w:t>《廊坊市水利综合规划》按50年一遇的标准对廊坊市进行防洪工程规划。</w:t>
      </w:r>
    </w:p>
    <w:p>
      <w:pPr>
        <w:pStyle w:val="249"/>
      </w:pPr>
      <w:r>
        <w:rPr>
          <w:rFonts w:hint="eastAsia"/>
        </w:rPr>
        <w:t>对于永定河而言，影响廊坊市市区防洪的堤防为永定河泛区左堤，由于泛区左堤不仅保护廊坊市区的安全，而且保护着京山铁路、京沈高速、京津塘高速和天津市部分地区的防洪安全，而在永定河泛区防洪治理中，已按100年一遇对其进行防洪工程的安排，因此，永定河100年一遇以下洪水不会危及廊坊市区的安全。</w:t>
      </w:r>
    </w:p>
    <w:p>
      <w:pPr>
        <w:pStyle w:val="249"/>
      </w:pPr>
      <w:r>
        <w:rPr>
          <w:rFonts w:hint="eastAsia"/>
        </w:rPr>
        <w:t>除永定河外，廊坊市区防洪规划的总体布局为：廊坊市区南部加固龙河左堤，并对左堤险工进行治理；在廊坊市的北部新建防洪堤，防洪堤与现有主要排、灌沟渠交叉处设节制涵洞。</w:t>
      </w:r>
    </w:p>
    <w:p>
      <w:pPr>
        <w:pStyle w:val="249"/>
      </w:pPr>
      <w:r>
        <w:rPr>
          <w:rFonts w:hint="eastAsia"/>
        </w:rPr>
        <w:t>根据防洪总体布局，对龙河齐营闸至东张务闸长27km龙河左堤进行加高培厚，对弯道处受水流顶撞部位的险工段做浆砌石护坡，对北昌至北史务两处公路与左堤交叉处，维持现有路面高程，路口两侧采用浆砌石护坡进行防护。</w:t>
      </w:r>
    </w:p>
    <w:p>
      <w:pPr>
        <w:pStyle w:val="249"/>
      </w:pPr>
      <w:r>
        <w:rPr>
          <w:rFonts w:hint="eastAsia"/>
        </w:rPr>
        <w:t>市区北防洪堤从京津塘高速公路与凤河右堤交叉处开始，向西沿凤河右堤至堤口扬水站，再沿新八干渠右堤向西至麻营村南，经后王各庄村北至廊西排渠，再沿六干渠右堤向西至龙河左堤齐营闸，全长17.8km，该防洪堤与廊西排渠和八干渠交叉处建节制闸。</w:t>
      </w:r>
    </w:p>
    <w:p>
      <w:pPr>
        <w:pStyle w:val="249"/>
      </w:pPr>
      <w:r>
        <w:rPr>
          <w:rFonts w:hint="eastAsia"/>
        </w:rPr>
        <w:t>按照规范规定和廊坊市区洪水的危害程度，市区防洪堤均按三级堤防确定技术指标。堤顶宽度根据土质和防汛、管理、施工等方面要求确定，堤顶宽度取8.0m，堤顶高程由设计水位加堤顶超高来确定，堤防边坡取1:3.0。</w:t>
      </w:r>
    </w:p>
    <w:p>
      <w:pPr>
        <w:pStyle w:val="249"/>
      </w:pPr>
      <w:r>
        <w:rPr>
          <w:rFonts w:hint="eastAsia"/>
        </w:rPr>
        <w:t>（2）除涝规划</w:t>
      </w:r>
    </w:p>
    <w:p>
      <w:pPr>
        <w:pStyle w:val="249"/>
      </w:pPr>
      <w:r>
        <w:rPr>
          <w:rFonts w:hint="eastAsia"/>
        </w:rPr>
        <w:t>经过上世纪60~70年代大规模建设，廊坊市已经形成了自排与机排相结合、骨干河道与配套渠道相结合的比较完整的除涝排水工程体系。截止到2010年，本地区的除涝工程标准一般已达3年一遇；部分排涝河道的标准已达5年一遇；永定河平原龙河和永兴河（原天堂河）排涝标准基本达到了20年一遇。</w:t>
      </w:r>
    </w:p>
    <w:p>
      <w:pPr>
        <w:pStyle w:val="249"/>
      </w:pPr>
      <w:r>
        <w:rPr>
          <w:rFonts w:hint="eastAsia"/>
        </w:rPr>
        <w:t>考虑到廊坊市经济发展水平，规划廊坊市骨干河道的除涝设计标准为5~10年一遇，龙河、永兴河（原天堂河）排涝标准为20年一遇。依据各河道相应标准排涝流量对河道进行清淤疏浚。</w:t>
      </w:r>
    </w:p>
    <w:p>
      <w:pPr>
        <w:pStyle w:val="251"/>
      </w:pPr>
      <w:r>
        <w:rPr>
          <w:rFonts w:hint="eastAsia"/>
        </w:rPr>
        <w:t>2</w:t>
      </w:r>
      <w:r>
        <w:t>.2.3 《海河流域防洪规划</w:t>
      </w:r>
      <w:r>
        <w:rPr>
          <w:rFonts w:hint="eastAsia"/>
        </w:rPr>
        <w:t>（2</w:t>
      </w:r>
      <w:r>
        <w:t>025~2035年</w:t>
      </w:r>
      <w:r>
        <w:rPr>
          <w:rFonts w:hint="eastAsia"/>
        </w:rPr>
        <w:t>）</w:t>
      </w:r>
      <w:r>
        <w:t>》</w:t>
      </w:r>
    </w:p>
    <w:p>
      <w:pPr>
        <w:pStyle w:val="249"/>
      </w:pPr>
      <w:r>
        <w:rPr>
          <w:rFonts w:hint="eastAsia"/>
        </w:rPr>
        <w:t>目前正在修编的《海河流域防洪规划（2025~2035年）》廊坊市城市防洪标准为1</w:t>
      </w:r>
      <w:r>
        <w:t>00</w:t>
      </w:r>
      <w:r>
        <w:rPr>
          <w:rFonts w:hint="eastAsia"/>
        </w:rPr>
        <w:t>年一遇，主要致灾河流为永定河，防洪总体规划布局为：依托永定河的防洪体系，依靠永定河左堤达到100年一遇标准。</w:t>
      </w:r>
    </w:p>
    <w:p>
      <w:pPr>
        <w:pStyle w:val="250"/>
      </w:pPr>
      <w:bookmarkStart w:id="25" w:name="_Toc170140179"/>
      <w:r>
        <w:rPr>
          <w:rFonts w:hint="eastAsia"/>
        </w:rPr>
        <w:t>2</w:t>
      </w:r>
      <w:r>
        <w:t xml:space="preserve">.3 </w:t>
      </w:r>
      <w:r>
        <w:rPr>
          <w:rFonts w:hint="eastAsia"/>
        </w:rPr>
        <w:t>防洪排涝工程现状</w:t>
      </w:r>
      <w:bookmarkEnd w:id="20"/>
      <w:bookmarkEnd w:id="21"/>
      <w:bookmarkEnd w:id="22"/>
      <w:bookmarkEnd w:id="23"/>
      <w:bookmarkEnd w:id="25"/>
    </w:p>
    <w:p>
      <w:pPr>
        <w:pStyle w:val="249"/>
      </w:pPr>
      <w:bookmarkEnd w:id="24"/>
      <w:r>
        <w:t>廊坊市防洪重点是保护中心城区防洪和排涝安全，</w:t>
      </w:r>
      <w:r>
        <w:rPr>
          <w:rFonts w:hint="eastAsia"/>
        </w:rPr>
        <w:t>流经廊坊市区的河流有永定河、龙河、凤河和永兴河（原天堂河），均为季节性河流。</w:t>
      </w:r>
      <w:r>
        <w:t>威胁市区的洪水主要来源于永定河，涝水主要来源于龙河</w:t>
      </w:r>
      <w:r>
        <w:rPr>
          <w:rFonts w:hint="eastAsia"/>
        </w:rPr>
        <w:t>、</w:t>
      </w:r>
      <w:r>
        <w:t>凤河、</w:t>
      </w:r>
      <w:r>
        <w:rPr>
          <w:rFonts w:hint="eastAsia"/>
        </w:rPr>
        <w:t>永兴河（原天堂河）等排涝河道</w:t>
      </w:r>
      <w:r>
        <w:t>。</w:t>
      </w:r>
      <w:r>
        <w:rPr>
          <w:rFonts w:hint="eastAsia"/>
        </w:rPr>
        <w:t>依托永定河泛区左堤抵御1</w:t>
      </w:r>
      <w:r>
        <w:t>00</w:t>
      </w:r>
      <w:r>
        <w:rPr>
          <w:rFonts w:hint="eastAsia"/>
        </w:rPr>
        <w:t>年一遇洪水；通过龙河左堤、凤河右堤、永兴河（原天堂河）左堤、市区北部围堤构建排涝体系，抵御3</w:t>
      </w:r>
      <w:r>
        <w:t>0</w:t>
      </w:r>
      <w:r>
        <w:rPr>
          <w:rFonts w:hint="eastAsia"/>
        </w:rPr>
        <w:t>年一遇涝水。</w:t>
      </w:r>
    </w:p>
    <w:p>
      <w:pPr>
        <w:pStyle w:val="251"/>
      </w:pPr>
      <w:r>
        <w:t xml:space="preserve">2.3.1 </w:t>
      </w:r>
      <w:r>
        <w:rPr>
          <w:rFonts w:hint="eastAsia"/>
        </w:rPr>
        <w:t>永定河泛区</w:t>
      </w:r>
    </w:p>
    <w:p>
      <w:pPr>
        <w:pStyle w:val="249"/>
      </w:pPr>
      <w:r>
        <w:rPr>
          <w:rFonts w:hint="eastAsia"/>
        </w:rPr>
        <w:t>现状永定河泛区是1939年大洪水时永定河在梁各庄决口改道后形成的，上起梁各庄，下至屈家店，北以新北堤、护路堤和北运河左堤为界，南以北遥堤、增产堤和南遥堤为界，东西长67km，南北宽一般为6~7km，最宽处为15km，原总面积为522.65km²，后因北京新机场建设，面积调整为487.7</w:t>
      </w:r>
      <w:r>
        <w:t xml:space="preserve"> </w:t>
      </w:r>
      <w:r>
        <w:rPr>
          <w:rFonts w:hint="eastAsia"/>
        </w:rPr>
        <w:t>km²。调整后永定河泛区地跨冀津，主要涉及河北廊坊市的永清县、广阳区、安次区，天津市的武清区和北辰区，其中河北省境内面积374km²，占总滞洪面积的77%。设计蓄洪量4.0亿m³。</w:t>
      </w:r>
    </w:p>
    <w:p>
      <w:pPr>
        <w:pStyle w:val="249"/>
      </w:pPr>
      <w:r>
        <w:rPr>
          <w:rFonts w:hint="eastAsia"/>
        </w:rPr>
        <w:t>经过多年治理，泛区内逐步建成了主次堤防，制定了分级运用方案，泛区堤埝以左右堤为主堤，南北小埝、南北前卫埝为次堤，主堤防御标准为抗御上游来量为2500m³/s的洪水，次堤通过口门的分级运用，防护标准为800~2000m³/s的洪水，现泛区已初步形成了以左右大堤为外包线的分区运用的防洪体系。</w:t>
      </w:r>
    </w:p>
    <w:p>
      <w:pPr>
        <w:pStyle w:val="249"/>
        <w:sectPr>
          <w:headerReference w:type="default" r:id="rId5"/>
          <w:headerReference w:type="even" r:id="rId6"/>
          <w:headerReference w:type="first" r:id="rId7"/>
          <w:footerReference w:type="default" r:id="rId8"/>
          <w:footerReference w:type="even" r:id="rId9"/>
          <w:footerReference w:type="first" r:id="rId10"/>
          <w:pgSz w:w="11906" w:h="16838"/>
          <w:pgMar w:top="1440" w:right="1418" w:bottom="1440" w:left="1418" w:header="851" w:footer="992" w:gutter="0"/>
          <w:cols w:num="1" w:space="425"/>
          <w:docGrid w:type="lines" w:linePitch="312" w:charSpace="0"/>
        </w:sectPr>
      </w:pPr>
      <w:r>
        <w:rPr>
          <w:rFonts w:hint="eastAsia"/>
        </w:rPr>
        <w:t>1989年，原水利电力部天津勘测设计研究院编制了《永定河泛区左堤加固工程初步设计报告》，水利部海河水利委员会以海规字〔1992〕第13号对其进行批复，并于1992年~1993年全面实施，完成的工程项目有加高培厚工程、护堤工程、穿堤建筑物改建工程、堤身隐患处理及险工整治等。2009年，根据左堤险工治理、堤顶硬化、堤坡破损等主要问题，河北省水利水电勘测设计研究院编制完成《永定河左堤（泛区段）堤防加固工程可行性研究报告》，并于2010年通过水利部规划设计总院的审查；2012年11月，河北省水利水电勘测设计研究院编制完成了《永定河左堤（泛区段）堤防加固工程初步设计报告》，河北省水利厅以冀水规计〔2012〕423号文批复，目前工程已经完工，至此左堤达到100年一遇洪水标准。</w:t>
      </w:r>
    </w:p>
    <w:p>
      <w:pPr>
        <w:pStyle w:val="251"/>
      </w:pPr>
      <w:r>
        <w:rPr>
          <w:rFonts w:hint="eastAsia"/>
        </w:rPr>
        <w:t>2</w:t>
      </w:r>
      <w:r>
        <w:t xml:space="preserve">.3.2 </w:t>
      </w:r>
      <w:r>
        <w:rPr>
          <w:rFonts w:hint="eastAsia"/>
        </w:rPr>
        <w:t>龙河</w:t>
      </w:r>
    </w:p>
    <w:p>
      <w:pPr>
        <w:pStyle w:val="249"/>
      </w:pPr>
      <w:r>
        <w:rPr>
          <w:rFonts w:hint="eastAsia"/>
        </w:rPr>
        <w:t>龙河为永定河支流，源于北京市大兴县狼垡附近，于安次区三小营村西入廊坊境，经杜各庄、天村、大伍龙、刘各庄、西辛庄、祖各庄、南昌、于常甫、永丰、高圈、石各庄、北田庄、岳庄子，至东张务穿护路堤入永定河新泛区，于武清区刘各庄北入永定河主槽，全长68.41km。龙河廊坊市境内的河道干流全长34.06km，起点为北京廊坊市界，终点为东张务闸。其中，广阳段15.15km，安次段</w:t>
      </w:r>
      <w:r>
        <w:t>18.91</w:t>
      </w:r>
      <w:r>
        <w:rPr>
          <w:rFonts w:hint="eastAsia"/>
        </w:rPr>
        <w:t>km。</w:t>
      </w:r>
    </w:p>
    <w:p>
      <w:pPr>
        <w:pStyle w:val="249"/>
      </w:pPr>
      <w:r>
        <w:rPr>
          <w:rFonts w:hint="eastAsia"/>
        </w:rPr>
        <w:t>2</w:t>
      </w:r>
      <w:r>
        <w:t>021</w:t>
      </w:r>
      <w:r>
        <w:rPr>
          <w:rFonts w:hint="eastAsia"/>
        </w:rPr>
        <w:t>年河北省水利水电勘测设计研究院集团有限公司编制了《廊坊市龙河综合治理与生态修复规划（龙河排涝规划）》，后续分广阳段、安次一段、安次二段编制了可行性研究报告及初步设计报告，目前龙河廊坊市境内全段正在进行河道治理，治理标准为2</w:t>
      </w:r>
      <w:r>
        <w:t>0</w:t>
      </w:r>
      <w:r>
        <w:rPr>
          <w:rFonts w:hint="eastAsia"/>
        </w:rPr>
        <w:t>年一遇。工程措施主要包括：主河槽清整、河槽边坡防护、堤防工程、建筑物工程。其中，右堤超高为1.5m，鉴于龙河左岸为廊坊市主要城区，龙河左堤作为主堤，右堤为次堤，按左堤高于右堤0.5m考虑，遇超标准涝水确保左堤安全不漫堤，允许右堤漫溢，最大程度保证主要城区安全，故左堤采用超高值为2m。</w:t>
      </w:r>
    </w:p>
    <w:p>
      <w:pPr>
        <w:pStyle w:val="251"/>
      </w:pPr>
      <w:r>
        <w:rPr>
          <w:rFonts w:hint="eastAsia"/>
        </w:rPr>
        <w:t>2</w:t>
      </w:r>
      <w:r>
        <w:t xml:space="preserve">.3.3 </w:t>
      </w:r>
      <w:r>
        <w:rPr>
          <w:rFonts w:hint="eastAsia"/>
        </w:rPr>
        <w:t>凤河</w:t>
      </w:r>
    </w:p>
    <w:p>
      <w:pPr>
        <w:pStyle w:val="249"/>
      </w:pPr>
      <w:r>
        <w:rPr>
          <w:rFonts w:hint="eastAsia"/>
        </w:rPr>
        <w:t>凤河位于北运河与龙河之间，源于北京市南苑南大红门，流向东南经大兴区，在凤河营出北京市进入廊坊市安次区堤上营，过堤口、桩头至乃自房东出廊坊境，进入天津市武清区流向东南。河道全长45.3km，排水面积424.5km²，在廊坊市境内长9.95km，排水面积47.25km²。</w:t>
      </w:r>
    </w:p>
    <w:p>
      <w:pPr>
        <w:pStyle w:val="249"/>
      </w:pPr>
      <w:r>
        <w:rPr>
          <w:rFonts w:hint="eastAsia"/>
        </w:rPr>
        <w:t>凤河河道规划治理标准为20年一遇，自2015年冬季开始，凤河全段河道开始进行综合整治，通过治理后，凤河全段已经满足20年一遇设计洪水标准的过流能力。河道现状不存在淤积、树障以及违建等问题；凤河开发区段两岸均无堤防，左岸岸坡长度为8.05km，右岸岸坡长度8.1km。存在的主要问题为凤河桩号K4+500至K5+300之间800m河道，两岸岸线长度约1600m范围存在擅自拆毁、改建河道故道的现象。</w:t>
      </w:r>
    </w:p>
    <w:p>
      <w:pPr>
        <w:pStyle w:val="251"/>
      </w:pPr>
      <w:r>
        <w:rPr>
          <w:rFonts w:hint="eastAsia"/>
        </w:rPr>
        <w:t>2</w:t>
      </w:r>
      <w:r>
        <w:t xml:space="preserve">.3.4 </w:t>
      </w:r>
      <w:r>
        <w:rPr>
          <w:rFonts w:hint="eastAsia"/>
        </w:rPr>
        <w:t>永兴河（原天堂河）</w:t>
      </w:r>
    </w:p>
    <w:p>
      <w:pPr>
        <w:pStyle w:val="249"/>
      </w:pPr>
      <w:r>
        <w:rPr>
          <w:rFonts w:hint="eastAsia"/>
        </w:rPr>
        <w:t>永兴河（原天堂河）属永定河水系，是永定河以东、大兴区西南部地区一条主要排水河道。发源于北京大兴区北天堂村和立垡村附近，由北向南流经黄村、北臧村、庞各庄、榆垡、礼贤等乡镇，在河北省廊坊市广阳区更生村附近汇入永定河。</w:t>
      </w:r>
    </w:p>
    <w:p>
      <w:pPr>
        <w:pStyle w:val="249"/>
      </w:pPr>
      <w:r>
        <w:rPr>
          <w:rFonts w:hint="eastAsia"/>
        </w:rPr>
        <w:t>由于北京新机场场址跨北京市大兴区榆垡镇和河北省廊坊市广阳区，绝大部分地处原天堂河流域，需占用原天堂河下游河道，因此对其进行了改道治理。廊坊市境内治理范围为冀京界~永定河，全长1</w:t>
      </w:r>
      <w:r>
        <w:t>0.36</w:t>
      </w:r>
      <w:r>
        <w:rPr>
          <w:rFonts w:hint="eastAsia"/>
        </w:rPr>
        <w:t>km，其中冀京界~廊涿高速段为改线新挖河道长7</w:t>
      </w:r>
      <w:r>
        <w:t>.59</w:t>
      </w:r>
      <w:r>
        <w:rPr>
          <w:rFonts w:hint="eastAsia"/>
        </w:rPr>
        <w:t>km，廊涿高速~永定河段为现状河道疏挖整治长2</w:t>
      </w:r>
      <w:r>
        <w:t>.77</w:t>
      </w:r>
      <w:r>
        <w:rPr>
          <w:rFonts w:hint="eastAsia"/>
        </w:rPr>
        <w:t>km。河道按照2</w:t>
      </w:r>
      <w:r>
        <w:t>0</w:t>
      </w:r>
      <w:r>
        <w:rPr>
          <w:rFonts w:hint="eastAsia"/>
        </w:rPr>
        <w:t>年一遇洪水标准进行设计，廊涿高速附近机场排水口以上河道设计流量1</w:t>
      </w:r>
      <w:r>
        <w:t>20</w:t>
      </w:r>
      <w:r>
        <w:rPr>
          <w:rFonts w:hint="eastAsia"/>
        </w:rPr>
        <w:t>m³</w:t>
      </w:r>
      <w:r>
        <w:t>/</w:t>
      </w:r>
      <w:r>
        <w:rPr>
          <w:rFonts w:hint="eastAsia"/>
        </w:rPr>
        <w:t>s，排水口以下河道设计流量1</w:t>
      </w:r>
      <w:r>
        <w:t>50</w:t>
      </w:r>
      <w:r>
        <w:rPr>
          <w:rFonts w:hint="eastAsia"/>
        </w:rPr>
        <w:t>m³</w:t>
      </w:r>
      <w:r>
        <w:t>/</w:t>
      </w:r>
      <w:r>
        <w:rPr>
          <w:rFonts w:hint="eastAsia"/>
        </w:rPr>
        <w:t>s。</w:t>
      </w:r>
    </w:p>
    <w:p>
      <w:pPr>
        <w:widowControl/>
        <w:adjustRightInd w:val="0"/>
        <w:snapToGrid w:val="0"/>
        <w:jc w:val="center"/>
        <w:rPr>
          <w:kern w:val="0"/>
          <w:sz w:val="28"/>
          <w:szCs w:val="20"/>
        </w:rPr>
      </w:pPr>
    </w:p>
    <w:p>
      <w:pPr>
        <w:pStyle w:val="251"/>
      </w:pPr>
      <w:r>
        <w:rPr>
          <w:rFonts w:hint="eastAsia"/>
        </w:rPr>
        <w:t>2</w:t>
      </w:r>
      <w:r>
        <w:t xml:space="preserve">.3.5 </w:t>
      </w:r>
      <w:r>
        <w:rPr>
          <w:rFonts w:hint="eastAsia"/>
        </w:rPr>
        <w:t>中心城区主要渠道</w:t>
      </w:r>
    </w:p>
    <w:p>
      <w:pPr>
        <w:pStyle w:val="249"/>
        <w:sectPr>
          <w:pgSz w:w="11906" w:h="16838"/>
          <w:pgMar w:top="1440" w:right="1418" w:bottom="1440" w:left="1418" w:header="851" w:footer="992" w:gutter="0"/>
          <w:cols w:num="1" w:space="425"/>
          <w:docGrid w:type="lines" w:linePitch="312" w:charSpace="0"/>
        </w:sectPr>
      </w:pPr>
      <w:r>
        <w:rPr>
          <w:rFonts w:hint="eastAsia"/>
        </w:rPr>
        <w:t>廊坊市中心城区主要渠道包括大皮营引渠、八干渠、五干渠、六干渠、九干渠、南营排渠等</w:t>
      </w:r>
      <w:r>
        <w:t>。</w:t>
      </w:r>
    </w:p>
    <w:p>
      <w:pPr>
        <w:pStyle w:val="249"/>
        <w:ind w:left="0" w:firstLineChars="150" w:firstLine="420"/>
      </w:pPr>
      <w:r>
        <w:rPr>
          <w:rFonts w:hint="eastAsia"/>
        </w:rPr>
        <w:t>（1）大皮营引渠</w:t>
      </w:r>
    </w:p>
    <w:p>
      <w:pPr>
        <w:pStyle w:val="249"/>
      </w:pPr>
      <w:r>
        <w:rPr>
          <w:rFonts w:hint="eastAsia"/>
        </w:rPr>
        <w:t>大皮营引渠北起北京市大兴区大皮营村，经包头营村西、安次肖家务东、小哲垡村西、北甸村西、南甸村西、于古县村东穿铁路后，向南至廊坊市安次区祖各庄村西汇入龙河，全程约13.5km，底宽3~6m，渠底纵坡北甸闸以上1/20000，中段几乎为0，下游为1/4000。</w:t>
      </w:r>
    </w:p>
    <w:p>
      <w:pPr>
        <w:pStyle w:val="249"/>
      </w:pPr>
      <w:r>
        <w:rPr>
          <w:rFonts w:hint="eastAsia"/>
        </w:rPr>
        <w:t>大皮营引渠原属排灌两用渠道，沿渠建有小哲垡公路桥、北甸桥、廊万公路桥、铁路涵洞、古县桥、爱民西道桥、廊涿公路桥、祖各庄闸等桥、涵、闸水工建筑物共14座。目前，武警学院~龙河入口段已成为主城区铁路以南区域主要的排水渠道，两侧均有浆砌护坡，管理较好；武警学院往上一直追溯至京廊交界处，沿途有大量垃圾倾入渠道，且有污水排入，严重影响汛期泄水。</w:t>
      </w:r>
    </w:p>
    <w:p>
      <w:pPr>
        <w:pStyle w:val="249"/>
      </w:pPr>
      <w:r>
        <w:rPr>
          <w:rFonts w:hint="eastAsia"/>
        </w:rPr>
        <w:t>（2）八干渠</w:t>
      </w:r>
    </w:p>
    <w:p>
      <w:pPr>
        <w:pStyle w:val="249"/>
      </w:pPr>
      <w:r>
        <w:rPr>
          <w:rFonts w:hint="eastAsia"/>
        </w:rPr>
        <w:t>八干渠起始于凤河右岸的堤口村，经麻营、东户屯、李庄、许各庄等地，于大南旺东南方向流入天津境内的泗村店总干渠，八干渠全长约20.2km，渠底宽5~10m，纵坡0~1/6000。</w:t>
      </w:r>
    </w:p>
    <w:p>
      <w:pPr>
        <w:pStyle w:val="249"/>
      </w:pPr>
      <w:r>
        <w:rPr>
          <w:rFonts w:hint="eastAsia"/>
        </w:rPr>
        <w:t>八干渠作为农田灌排与城区排水两用渠道，云鹏道~天津界段长约14.9 km，在八干渠渠道上建有桥梁、涵洞、节制闸等水工建筑物22座，承担着主城区铁路以北大范围的城市排水任务，对于汛期城市排水安全具有重要作用；而作为八干渠排水出路的泗村店总干渠（泗村店总干渠在下游武清县西马房村南汇入老龙河，总干渠全长约6.2km）对于其汛期排水有着举足轻重的作用，当泗村店总干渠现状排水能力不能满足八干渠排水要求时，城区排水将面临巨大压力。</w:t>
      </w:r>
    </w:p>
    <w:p>
      <w:pPr>
        <w:pStyle w:val="249"/>
      </w:pPr>
      <w:r>
        <w:rPr>
          <w:rFonts w:hint="eastAsia"/>
        </w:rPr>
        <w:t>目前，八干渠上游段旱期断流，沿途挤占渠道现象严重；北外环泵站~李庄泵站（北凤道至光明东道）段已建成环城水系，环城水系的建设在提升城市品质、美化城市环境方面起着至关重要的作用，但同时由于“多龙管水”的局限性，导致八干渠汛期出现“存、放”两难的尴尬局面；八干渠下游逐渐远离村落，渠道维护尚好，两侧农田已然成为不可多得的天然雨水调蓄设施。</w:t>
      </w:r>
    </w:p>
    <w:p>
      <w:pPr>
        <w:pStyle w:val="249"/>
      </w:pPr>
      <w:r>
        <w:rPr>
          <w:rFonts w:hint="eastAsia"/>
        </w:rPr>
        <w:t>（3）</w:t>
      </w:r>
      <w:r>
        <w:t>五干渠</w:t>
      </w:r>
    </w:p>
    <w:p>
      <w:pPr>
        <w:pStyle w:val="249"/>
      </w:pPr>
      <w:r>
        <w:rPr>
          <w:rFonts w:hint="eastAsia"/>
        </w:rPr>
        <w:t>五干渠作为廊坊市区南部的一条主要排水渠道，上起京山铁路14#乙桥出口，经中所、西孟各庄、连庄子、黄道务南、南官庄北、把什营东、路营北、落垡镇西，最后汇入老龙河，全长约10.55km，底宽8m左右，纵坡约1/4823。京山铁路14#乙桥至老龙河入河口段有董常甫桥、西孟各庄北桥、中孟各庄东桥、高孟各庄桥、连庄子节制闸、出口分水闸等桥、闸水工建筑物共11座。</w:t>
      </w:r>
    </w:p>
    <w:p>
      <w:pPr>
        <w:pStyle w:val="249"/>
      </w:pPr>
      <w:r>
        <w:rPr>
          <w:rFonts w:hint="eastAsia"/>
        </w:rPr>
        <w:t>（4）</w:t>
      </w:r>
      <w:r>
        <w:t>六干渠</w:t>
      </w:r>
    </w:p>
    <w:p>
      <w:pPr>
        <w:pStyle w:val="249"/>
      </w:pPr>
      <w:r>
        <w:rPr>
          <w:rFonts w:hint="eastAsia"/>
        </w:rPr>
        <w:t>六干渠（万庄新城内）原作为廊坊市区的一条主要引水渠道，主要是从龙河引水入大皮营引渠灌溉附近农田，同时将龙河、大皮营引渠、八干渠连通，全长约10.2km，底宽约5m，纵坡约1/2053~1/10000。六干渠沿渠有侯孙洼桥闸、肖家务桥闸、北尖塔桥、104国道桥涵等桥、闸、涵水工建筑物共13 座。目前，随着万庄新城和生态文化艺术新区的开发与建设，六干渠已逐渐承担起城市排水的重要任务。</w:t>
      </w:r>
    </w:p>
    <w:p>
      <w:pPr>
        <w:pStyle w:val="249"/>
      </w:pPr>
      <w:r>
        <w:rPr>
          <w:rFonts w:hint="eastAsia"/>
        </w:rPr>
        <w:t>（5）九干渠</w:t>
      </w:r>
    </w:p>
    <w:p>
      <w:pPr>
        <w:pStyle w:val="249"/>
      </w:pPr>
      <w:r>
        <w:rPr>
          <w:rFonts w:hint="eastAsia"/>
        </w:rPr>
        <w:t>九干渠（开发区内）作为一条灌排两用渠道，上起凤河右岸的堤口村，于廊坊市广阳区潘庄村南与八干渠汇合，汇流后入天津市武清县境内的泗村店总干渠，全长约16.1km，底宽5~8m，纵坡约1/4369。近年来，随着廊坊经济技术开发区的迅速发展、城市化进程的加快，排水矛盾已日益凸显。</w:t>
      </w:r>
    </w:p>
    <w:p>
      <w:pPr>
        <w:pStyle w:val="249"/>
      </w:pPr>
      <w:r>
        <w:rPr>
          <w:rFonts w:hint="eastAsia"/>
        </w:rPr>
        <w:t>目前，九干渠主要承担着开发区规划范围内40多km²的排水任务，其中以大长亭为分界点，九干渠大长亭以北排水汇入凤河，大长亭以南排水则汇入八干渠，最终流入天津市武清县境内的泗村店总干渠。</w:t>
      </w:r>
    </w:p>
    <w:p>
      <w:pPr>
        <w:pStyle w:val="249"/>
      </w:pPr>
      <w:r>
        <w:rPr>
          <w:rFonts w:hint="eastAsia"/>
        </w:rPr>
        <w:t>（6）</w:t>
      </w:r>
      <w:r>
        <w:t>南营排渠</w:t>
      </w:r>
    </w:p>
    <w:p>
      <w:pPr>
        <w:pStyle w:val="249"/>
      </w:pPr>
      <w:r>
        <w:rPr>
          <w:rFonts w:hint="eastAsia"/>
        </w:rPr>
        <w:t>廊坊经济技术开发区南营排渠（四海路-创业路）现已改造为景观渠，发挥景观效果。南营排渠（创业路以东-凤河）为现状明渠，目前渠道补充水源主要为开发区污水处理厂出水，汛期时部分雨污合流水溢流进入南营排渠。</w:t>
      </w:r>
    </w:p>
    <w:p>
      <w:pPr>
        <w:pStyle w:val="250"/>
      </w:pPr>
      <w:bookmarkStart w:id="26" w:name="_Toc170140180"/>
      <w:r>
        <w:rPr>
          <w:rFonts w:hint="eastAsia"/>
        </w:rPr>
        <w:t>2</w:t>
      </w:r>
      <w:r>
        <w:t xml:space="preserve">.4 </w:t>
      </w:r>
      <w:r>
        <w:rPr>
          <w:rFonts w:hint="eastAsia"/>
        </w:rPr>
        <w:t>防洪排涝存在问题</w:t>
      </w:r>
      <w:bookmarkEnd w:id="26"/>
    </w:p>
    <w:p>
      <w:pPr>
        <w:pStyle w:val="251"/>
      </w:pPr>
      <w:r>
        <w:rPr>
          <w:rFonts w:hint="eastAsia"/>
        </w:rPr>
        <w:t>2</w:t>
      </w:r>
      <w:r>
        <w:t xml:space="preserve">.4.1 </w:t>
      </w:r>
      <w:r>
        <w:rPr>
          <w:rFonts w:hint="eastAsia"/>
        </w:rPr>
        <w:t>防洪存在问题</w:t>
      </w:r>
    </w:p>
    <w:p>
      <w:pPr>
        <w:pStyle w:val="249"/>
      </w:pPr>
      <w:r>
        <w:rPr>
          <w:rFonts w:hint="eastAsia"/>
        </w:rPr>
        <w:t>目前永定河泛区左堤（护路堤）已按100年一遇进行了达标建设，廊坊市中心城区已达到1</w:t>
      </w:r>
      <w:r>
        <w:t>00</w:t>
      </w:r>
      <w:r>
        <w:rPr>
          <w:rFonts w:hint="eastAsia"/>
        </w:rPr>
        <w:t>年一遇防洪标准。</w:t>
      </w:r>
    </w:p>
    <w:p>
      <w:pPr>
        <w:pStyle w:val="251"/>
      </w:pPr>
      <w:r>
        <w:rPr>
          <w:rFonts w:hint="eastAsia"/>
        </w:rPr>
        <w:t>2</w:t>
      </w:r>
      <w:r>
        <w:t xml:space="preserve">.4.2 </w:t>
      </w:r>
      <w:r>
        <w:rPr>
          <w:rFonts w:hint="eastAsia"/>
        </w:rPr>
        <w:t>排涝存在问题</w:t>
      </w:r>
    </w:p>
    <w:p>
      <w:pPr>
        <w:pStyle w:val="249"/>
      </w:pPr>
      <w:r>
        <w:rPr>
          <w:rFonts w:hint="eastAsia"/>
        </w:rPr>
        <w:t>（1）市区部分河（渠）道过流能力较低，不满足廊坊城市发展需求</w:t>
      </w:r>
    </w:p>
    <w:p>
      <w:pPr>
        <w:pStyle w:val="249"/>
      </w:pPr>
      <w:r>
        <w:rPr>
          <w:rFonts w:hint="eastAsia"/>
        </w:rPr>
        <w:t>随着新一轮国土空间规划对用地的调整，廊坊市规划城区面积向周边扩大。随着规划城区面积的增加及排水管网的进一步完善和调整，各排涝河（渠）道的设计排水流量均有所增大，进而也增加了龙河、凤河下游的排涝压力。大部分河段不满足本次规划的排涝要求，不能与廊坊市城市发展相适应。</w:t>
      </w:r>
    </w:p>
    <w:p>
      <w:pPr>
        <w:pStyle w:val="249"/>
      </w:pPr>
      <w:r>
        <w:rPr>
          <w:rFonts w:hint="eastAsia"/>
        </w:rPr>
        <w:t>（2）部分河（渠）道主槽淤积沉积，阻水严重</w:t>
      </w:r>
    </w:p>
    <w:p>
      <w:pPr>
        <w:pStyle w:val="249"/>
      </w:pPr>
      <w:r>
        <w:rPr>
          <w:rFonts w:hint="eastAsia"/>
        </w:rPr>
        <w:t>由于近年来廊坊市没有发生大的洪涝水，加上人为因素的影响，部分河（渠）道主槽现状淤积严重，断面萎缩，部分河段滩地内杂草、灌木丛生，夹杂部分林木，造成糙率偏大，影响洪水顺畅下泄，水位偏高，一旦发生洪水，给防洪抢险带来困难。</w:t>
      </w:r>
    </w:p>
    <w:p>
      <w:pPr>
        <w:pStyle w:val="250"/>
      </w:pPr>
      <w:bookmarkStart w:id="27" w:name="_Toc170140181"/>
      <w:r>
        <w:rPr>
          <w:rFonts w:hint="eastAsia"/>
        </w:rPr>
        <w:t>2</w:t>
      </w:r>
      <w:r>
        <w:t xml:space="preserve">.5 </w:t>
      </w:r>
      <w:r>
        <w:rPr>
          <w:rFonts w:hint="eastAsia"/>
        </w:rPr>
        <w:t>防洪排涝体系评价</w:t>
      </w:r>
      <w:bookmarkEnd w:id="27"/>
    </w:p>
    <w:p>
      <w:pPr>
        <w:pStyle w:val="249"/>
      </w:pPr>
      <w:r>
        <w:rPr>
          <w:rFonts w:hint="eastAsia"/>
        </w:rPr>
        <w:t>廊坊市通过对永定河泛区左堤进行治理，已基本形成现有的防洪体系，对保证城市防洪安全起到了重要作用，目前廊坊市中心城区已达到1</w:t>
      </w:r>
      <w:r>
        <w:t>00</w:t>
      </w:r>
      <w:r>
        <w:rPr>
          <w:rFonts w:hint="eastAsia"/>
        </w:rPr>
        <w:t>年一遇防洪标准。</w:t>
      </w:r>
    </w:p>
    <w:p>
      <w:pPr>
        <w:pStyle w:val="249"/>
      </w:pPr>
      <w:r>
        <w:rPr>
          <w:rFonts w:hint="eastAsia"/>
        </w:rPr>
        <w:t>随着廊坊市的快速发展，中心城区逐步扩展，现有城市排涝体系已不能满足城市排涝要求。与此同时，城区内部分河（渠）道淤积堵塞严重等诸多问题造成排涝能力下降，排涝风险加大。为此，根据城市规划布局，编制《廊坊市城市防洪规划（2</w:t>
      </w:r>
      <w:r>
        <w:t>021-2035</w:t>
      </w:r>
      <w:r>
        <w:rPr>
          <w:rFonts w:hint="eastAsia"/>
        </w:rPr>
        <w:t>年）》是必要的。</w:t>
      </w:r>
    </w:p>
    <w:p>
      <w:pPr>
        <w:pStyle w:val="249"/>
      </w:pPr>
      <w:r>
        <w:br w:type="page"/>
      </w:r>
    </w:p>
    <w:p>
      <w:pPr>
        <w:pStyle w:val="248"/>
      </w:pPr>
      <w:bookmarkStart w:id="28" w:name="_Toc170140182"/>
      <w:r>
        <w:rPr>
          <w:rFonts w:hint="eastAsia"/>
        </w:rPr>
        <w:t>3</w:t>
      </w:r>
      <w:r>
        <w:t xml:space="preserve"> </w:t>
      </w:r>
      <w:r>
        <w:rPr>
          <w:rFonts w:hint="eastAsia"/>
        </w:rPr>
        <w:t>防洪排涝区划与防洪治涝标准</w:t>
      </w:r>
      <w:bookmarkEnd w:id="28"/>
    </w:p>
    <w:p>
      <w:pPr>
        <w:pStyle w:val="250"/>
      </w:pPr>
      <w:bookmarkStart w:id="29" w:name="_Toc170140183"/>
      <w:r>
        <w:rPr>
          <w:rFonts w:hint="eastAsia"/>
        </w:rPr>
        <w:t>3</w:t>
      </w:r>
      <w:r>
        <w:t xml:space="preserve">.1 </w:t>
      </w:r>
      <w:r>
        <w:rPr>
          <w:rFonts w:hint="eastAsia"/>
        </w:rPr>
        <w:t>规划依据</w:t>
      </w:r>
      <w:bookmarkEnd w:id="29"/>
    </w:p>
    <w:p>
      <w:pPr>
        <w:pStyle w:val="249"/>
      </w:pPr>
      <w:r>
        <w:rPr>
          <w:rFonts w:hint="eastAsia"/>
        </w:rPr>
        <w:t>（1）《中华人民共和国水法》（2016年7月修订）；</w:t>
      </w:r>
    </w:p>
    <w:p>
      <w:pPr>
        <w:pStyle w:val="249"/>
      </w:pPr>
      <w:r>
        <w:rPr>
          <w:rFonts w:hint="eastAsia"/>
        </w:rPr>
        <w:t>（2）《中华人民共和国防洪法》（2016年7月修订）；</w:t>
      </w:r>
    </w:p>
    <w:p>
      <w:pPr>
        <w:pStyle w:val="249"/>
      </w:pPr>
      <w:r>
        <w:rPr>
          <w:rFonts w:hint="eastAsia"/>
        </w:rPr>
        <w:t>（3）《中华人民共和国水土保持法》（2010年12月修订）；</w:t>
      </w:r>
    </w:p>
    <w:p>
      <w:pPr>
        <w:pStyle w:val="249"/>
      </w:pPr>
      <w:r>
        <w:rPr>
          <w:rFonts w:hint="eastAsia"/>
        </w:rPr>
        <w:t>（4）《中华人民共和国城乡规划法》（2007年10月修订）；</w:t>
      </w:r>
    </w:p>
    <w:p>
      <w:pPr>
        <w:pStyle w:val="249"/>
      </w:pPr>
      <w:r>
        <w:rPr>
          <w:rFonts w:hint="eastAsia"/>
        </w:rPr>
        <w:t>（5）《中华人民共和国河道管理条例》（2018年3月修订）；</w:t>
      </w:r>
    </w:p>
    <w:p>
      <w:pPr>
        <w:pStyle w:val="249"/>
      </w:pPr>
      <w:r>
        <w:rPr>
          <w:rFonts w:hint="eastAsia"/>
        </w:rPr>
        <w:t>（6）《防洪规划编制规程》（SL669-2014）；</w:t>
      </w:r>
    </w:p>
    <w:p>
      <w:pPr>
        <w:pStyle w:val="249"/>
      </w:pPr>
      <w:r>
        <w:rPr>
          <w:rFonts w:hint="eastAsia"/>
        </w:rPr>
        <w:t>（7）《防洪标准》（GB50201-2014）；</w:t>
      </w:r>
    </w:p>
    <w:p>
      <w:pPr>
        <w:pStyle w:val="249"/>
      </w:pPr>
      <w:r>
        <w:rPr>
          <w:rFonts w:hint="eastAsia"/>
        </w:rPr>
        <w:t>（8）《治涝标准》（SL723-2016）；</w:t>
      </w:r>
    </w:p>
    <w:p>
      <w:pPr>
        <w:pStyle w:val="249"/>
      </w:pPr>
      <w:r>
        <w:rPr>
          <w:rFonts w:hint="eastAsia"/>
        </w:rPr>
        <w:t>（9）《水利水电工程等级划分及洪水标准》（SL252-2017）；</w:t>
      </w:r>
    </w:p>
    <w:p>
      <w:pPr>
        <w:pStyle w:val="249"/>
      </w:pPr>
      <w:r>
        <w:rPr>
          <w:rFonts w:hint="eastAsia"/>
        </w:rPr>
        <w:t>（10）《堤防工程设计规范》（GB50286-2013）；</w:t>
      </w:r>
    </w:p>
    <w:p>
      <w:pPr>
        <w:pStyle w:val="249"/>
      </w:pPr>
      <w:r>
        <w:rPr>
          <w:rFonts w:hint="eastAsia"/>
        </w:rPr>
        <w:t>（11）《水利水电工程设计洪水计算规范》（SL44-2006）；</w:t>
      </w:r>
    </w:p>
    <w:p>
      <w:pPr>
        <w:pStyle w:val="249"/>
      </w:pPr>
      <w:r>
        <w:rPr>
          <w:rFonts w:hint="eastAsia"/>
        </w:rPr>
        <w:t>（12）《城市防洪规划规范》（GB51079-2016）；</w:t>
      </w:r>
    </w:p>
    <w:p>
      <w:pPr>
        <w:pStyle w:val="249"/>
      </w:pPr>
      <w:r>
        <w:rPr>
          <w:rFonts w:hint="eastAsia"/>
        </w:rPr>
        <w:t>（13）《城市防洪工程设计规范》(GB/T 50805-2012)；</w:t>
      </w:r>
    </w:p>
    <w:p>
      <w:pPr>
        <w:pStyle w:val="249"/>
      </w:pPr>
      <w:r>
        <w:t>（</w:t>
      </w:r>
      <w:r>
        <w:rPr>
          <w:rFonts w:hint="eastAsia"/>
        </w:rPr>
        <w:t>1</w:t>
      </w:r>
      <w:r>
        <w:t>4）</w:t>
      </w:r>
      <w:r>
        <w:rPr>
          <w:rFonts w:hint="eastAsia"/>
        </w:rPr>
        <w:t>《廊坊市国土空间总体规划（2021-2035）》；</w:t>
      </w:r>
    </w:p>
    <w:p>
      <w:pPr>
        <w:pStyle w:val="249"/>
      </w:pPr>
      <w:r>
        <w:rPr>
          <w:rFonts w:hint="eastAsia"/>
        </w:rPr>
        <w:t>（1</w:t>
      </w:r>
      <w:r>
        <w:t>5</w:t>
      </w:r>
      <w:r>
        <w:rPr>
          <w:rFonts w:hint="eastAsia"/>
        </w:rPr>
        <w:t>）《廊坊市中心城区排水与污水治理专项规划》（2</w:t>
      </w:r>
      <w:r>
        <w:t>018</w:t>
      </w:r>
      <w:r>
        <w:rPr>
          <w:rFonts w:hint="eastAsia"/>
        </w:rPr>
        <w:t>年）；</w:t>
      </w:r>
    </w:p>
    <w:p>
      <w:pPr>
        <w:pStyle w:val="249"/>
      </w:pPr>
      <w:r>
        <w:rPr>
          <w:rFonts w:hint="eastAsia"/>
        </w:rPr>
        <w:t>（1</w:t>
      </w:r>
      <w:r>
        <w:t>6</w:t>
      </w:r>
      <w:r>
        <w:rPr>
          <w:rFonts w:hint="eastAsia"/>
        </w:rPr>
        <w:t>）</w:t>
      </w:r>
      <w:r>
        <w:t>其他相关</w:t>
      </w:r>
      <w:r>
        <w:rPr>
          <w:rFonts w:hint="eastAsia"/>
        </w:rPr>
        <w:t>资料</w:t>
      </w:r>
      <w:r>
        <w:t>。</w:t>
      </w:r>
    </w:p>
    <w:p>
      <w:pPr>
        <w:pStyle w:val="250"/>
      </w:pPr>
      <w:bookmarkStart w:id="30" w:name="_Toc170140184"/>
      <w:r>
        <w:rPr>
          <w:rFonts w:hint="eastAsia"/>
        </w:rPr>
        <w:t>3</w:t>
      </w:r>
      <w:r>
        <w:t xml:space="preserve">.2 </w:t>
      </w:r>
      <w:r>
        <w:rPr>
          <w:rFonts w:hint="eastAsia"/>
        </w:rPr>
        <w:t>指导思想与规划原则</w:t>
      </w:r>
      <w:bookmarkEnd w:id="30"/>
    </w:p>
    <w:p>
      <w:pPr>
        <w:pStyle w:val="251"/>
      </w:pPr>
      <w:r>
        <w:rPr>
          <w:rFonts w:hint="eastAsia"/>
        </w:rPr>
        <w:t>3</w:t>
      </w:r>
      <w:r>
        <w:t>.2.1 指导思想</w:t>
      </w:r>
    </w:p>
    <w:p>
      <w:pPr>
        <w:pStyle w:val="249"/>
      </w:pPr>
      <w:r>
        <w:rPr>
          <w:rFonts w:hint="eastAsia"/>
        </w:rPr>
        <w:t>以习近平新时代中国特色社会主义思想为指导，以廊坊</w:t>
      </w:r>
      <w:r>
        <w:t>市</w:t>
      </w:r>
      <w:r>
        <w:rPr>
          <w:rFonts w:hint="eastAsia"/>
        </w:rPr>
        <w:t>国土空间总体</w:t>
      </w:r>
      <w:r>
        <w:t>规划为</w:t>
      </w:r>
      <w:r>
        <w:rPr>
          <w:rFonts w:hint="eastAsia"/>
        </w:rPr>
        <w:t>依托</w:t>
      </w:r>
      <w:r>
        <w:t>，以</w:t>
      </w:r>
      <w:r>
        <w:rPr>
          <w:rFonts w:hint="eastAsia"/>
        </w:rPr>
        <w:t>现有</w:t>
      </w:r>
      <w:r>
        <w:t>防洪体系为</w:t>
      </w:r>
      <w:r>
        <w:rPr>
          <w:rFonts w:hint="eastAsia"/>
        </w:rPr>
        <w:t>基础</w:t>
      </w:r>
      <w:r>
        <w:t>，</w:t>
      </w:r>
      <w:r>
        <w:rPr>
          <w:rFonts w:hint="eastAsia"/>
        </w:rPr>
        <w:t>立足廊坊市基本市情水情、城市发展的阶段性特征和京津冀协同发展的大背景，坚持多目标，多层次协同优化，强化标准的整合衔接，确保本次防洪规划的协同性、前瞻性和约束性。坚持改革创新，推进水利服务保障向水利引导约束功能转变，统筹推进防洪排涝建设管理，完善防洪格局，构建城市防洪减灾体系，完善城市防洪圈；坚持统筹防洪减灾建设和管理，建立健全适应市场经济规律的投入、维护及管理制度，为指导城市科学发展提供重要依据和安全保障。</w:t>
      </w:r>
    </w:p>
    <w:p>
      <w:pPr>
        <w:pStyle w:val="251"/>
      </w:pPr>
      <w:r>
        <w:rPr>
          <w:rFonts w:hint="eastAsia"/>
        </w:rPr>
        <w:t>3</w:t>
      </w:r>
      <w:r>
        <w:t xml:space="preserve">.2.2 </w:t>
      </w:r>
      <w:r>
        <w:rPr>
          <w:rFonts w:hint="eastAsia"/>
        </w:rPr>
        <w:t>规划原则</w:t>
      </w:r>
    </w:p>
    <w:p>
      <w:pPr>
        <w:pStyle w:val="249"/>
      </w:pPr>
      <w:r>
        <w:rPr>
          <w:rFonts w:hint="eastAsia"/>
          <w:b/>
          <w:bCs/>
        </w:rPr>
        <w:t>（1）统筹规划、综合施策。</w:t>
      </w:r>
      <w:r>
        <w:rPr>
          <w:rFonts w:hint="eastAsia"/>
        </w:rPr>
        <w:t>着眼廊坊市安全长远发展，统筹流域防洪与区域防洪，协调防洪工程与生态治理、城市建设，注重除害与兴利相结合，综合采取“蓄、疏、固、排”等措施，科学安排洪水调度，构建廊坊市防洪体系，实现城市发展与生态平衡的和谐统一。</w:t>
      </w:r>
    </w:p>
    <w:p>
      <w:pPr>
        <w:pStyle w:val="249"/>
      </w:pPr>
      <w:r>
        <w:rPr>
          <w:rFonts w:hint="eastAsia"/>
          <w:b/>
          <w:bCs/>
        </w:rPr>
        <w:t>（2）顺应自然、人水和谐。</w:t>
      </w:r>
      <w:r>
        <w:rPr>
          <w:rFonts w:hint="eastAsia"/>
        </w:rPr>
        <w:t>遵循河道和洪水演变自然规律，结合廊坊市自然地理状况和流域洪水特点，统筹行洪和市区发展空间，科学划定防洪分区，保障洪水出路，留足生态滞洪空间，形成社会发展与洪水和谐相处的格局。</w:t>
      </w:r>
    </w:p>
    <w:p>
      <w:pPr>
        <w:pStyle w:val="249"/>
      </w:pPr>
      <w:r>
        <w:rPr>
          <w:rFonts w:hint="eastAsia"/>
          <w:b/>
          <w:bCs/>
        </w:rPr>
        <w:t>（</w:t>
      </w:r>
      <w:r>
        <w:rPr>
          <w:b/>
          <w:bCs/>
        </w:rPr>
        <w:t>3</w:t>
      </w:r>
      <w:r>
        <w:rPr>
          <w:rFonts w:hint="eastAsia"/>
          <w:b/>
          <w:bCs/>
        </w:rPr>
        <w:t>）改革创新、防控并重。</w:t>
      </w:r>
      <w:r>
        <w:rPr>
          <w:rFonts w:hint="eastAsia"/>
        </w:rPr>
        <w:t>深化水治理体制改革，全面落实河长制，健全河道管护长效机制。充分利用最新科技成果，改造提升工程管理设施，构建智慧水利管理系统。强化预警预报，增强防汛抢险应急能力，提高洪水风险管控水平，构建现代化防洪体系。</w:t>
      </w:r>
    </w:p>
    <w:p>
      <w:pPr>
        <w:pStyle w:val="249"/>
      </w:pPr>
      <w:r>
        <w:rPr>
          <w:rFonts w:hint="eastAsia"/>
          <w:b/>
          <w:bCs/>
        </w:rPr>
        <w:t>（</w:t>
      </w:r>
      <w:r>
        <w:rPr>
          <w:b/>
          <w:bCs/>
        </w:rPr>
        <w:t>4</w:t>
      </w:r>
      <w:r>
        <w:rPr>
          <w:rFonts w:hint="eastAsia"/>
          <w:b/>
          <w:bCs/>
        </w:rPr>
        <w:t>）空间规划，合理布局。</w:t>
      </w:r>
      <w:r>
        <w:rPr>
          <w:rFonts w:hint="eastAsia"/>
        </w:rPr>
        <w:t>结合国土空间总体布局，确定防洪风险区主要范围，在保证城市防洪安全的前提下，实现区域发展与城市建设发展并举的新局面。</w:t>
      </w:r>
    </w:p>
    <w:p>
      <w:pPr>
        <w:pStyle w:val="250"/>
      </w:pPr>
      <w:bookmarkStart w:id="31" w:name="_Toc170140185"/>
      <w:r>
        <w:rPr>
          <w:rFonts w:hint="eastAsia"/>
        </w:rPr>
        <w:t>3</w:t>
      </w:r>
      <w:r>
        <w:t xml:space="preserve">.3 </w:t>
      </w:r>
      <w:r>
        <w:rPr>
          <w:rFonts w:hint="eastAsia"/>
        </w:rPr>
        <w:t>规划任务及范围</w:t>
      </w:r>
      <w:bookmarkEnd w:id="31"/>
    </w:p>
    <w:p>
      <w:pPr>
        <w:pStyle w:val="251"/>
      </w:pPr>
      <w:r>
        <w:rPr>
          <w:rFonts w:hint="eastAsia"/>
        </w:rPr>
        <w:t>3</w:t>
      </w:r>
      <w:r>
        <w:t xml:space="preserve">.3.1 </w:t>
      </w:r>
      <w:r>
        <w:rPr>
          <w:rFonts w:hint="eastAsia"/>
        </w:rPr>
        <w:t>规划任务</w:t>
      </w:r>
    </w:p>
    <w:p>
      <w:pPr>
        <w:pStyle w:val="249"/>
      </w:pPr>
      <w:r>
        <w:rPr>
          <w:rFonts w:hint="eastAsia"/>
        </w:rPr>
        <w:t>防洪规划旨在结合城市的发展需求及防洪要求进行合理的空间布局，建成安全可靠的防洪工程体系和非工程体系，从而为区域的经济社会发展提供安全保障。</w:t>
      </w:r>
    </w:p>
    <w:p>
      <w:pPr>
        <w:pStyle w:val="249"/>
      </w:pPr>
      <w:r>
        <w:rPr>
          <w:rFonts w:hint="eastAsia"/>
        </w:rPr>
        <w:t>防洪规划任务是在对现状防洪体系评价的基础上，结合国土空间总体规划，分析确定防洪工程总体布局，制定防御外围洪水的工程措施和方案，分析城市排水的出路，制定一套满足城市发展需求的工程体系、管理体系和决策支持体系。</w:t>
      </w:r>
    </w:p>
    <w:p>
      <w:pPr>
        <w:pStyle w:val="251"/>
      </w:pPr>
      <w:r>
        <w:rPr>
          <w:rFonts w:hint="eastAsia"/>
        </w:rPr>
        <w:t>3</w:t>
      </w:r>
      <w:r>
        <w:t xml:space="preserve">.3.2 </w:t>
      </w:r>
      <w:r>
        <w:rPr>
          <w:rFonts w:hint="eastAsia"/>
        </w:rPr>
        <w:t>规划范围</w:t>
      </w:r>
    </w:p>
    <w:p>
      <w:pPr>
        <w:pStyle w:val="249"/>
        <w:sectPr>
          <w:pgSz w:w="11906" w:h="16838"/>
          <w:pgMar w:top="1440" w:right="1418" w:bottom="1440" w:left="1418" w:header="851" w:footer="992" w:gutter="0"/>
          <w:cols w:num="1" w:space="425"/>
          <w:docGrid w:type="lines" w:linePitch="312" w:charSpace="0"/>
        </w:sectPr>
      </w:pPr>
      <w:r>
        <w:rPr>
          <w:rFonts w:hint="eastAsia"/>
        </w:rPr>
        <w:t>本次规划范围为廊坊市中心城区，根据《廊坊市国土空间总体规划（2021-2035）》，廊坊市中心城区范围为广阳区全域和安次区北部区域（安次区划入中心城区部分包含：光明西道街道、永华道街道、银河南路街道和北史家务镇，以及仇庄镇的西永丰村、东永丰村、肖辛庄村、黄道务村、普照营村、南关庄村、高圈村、小王务村、石各庄村、祝马房村、熊营村、大王务村、付庄村、北田庄村，杨税务镇的东风村、民主村、建设村、和平村、大垡村、南王庄村、后南庄村、前南庄村、小茨乡村、大北市村、柴家务村、西固城村、东固城村、小麻村、大麻村、前南昌村、后南昌村、于常甫村、北小营村、小北市村、辛其营村、高芦村，落垡镇的荣营村、把什营村），总面积4</w:t>
      </w:r>
      <w:r>
        <w:t>98.92km²。</w:t>
      </w:r>
    </w:p>
    <w:p>
      <w:pPr>
        <w:pStyle w:val="250"/>
      </w:pPr>
      <w:bookmarkStart w:id="32" w:name="_Toc170140186"/>
      <w:r>
        <w:rPr>
          <w:rFonts w:hint="eastAsia"/>
        </w:rPr>
        <w:t>3</w:t>
      </w:r>
      <w:r>
        <w:t xml:space="preserve">.4 </w:t>
      </w:r>
      <w:r>
        <w:rPr>
          <w:rFonts w:hint="eastAsia"/>
        </w:rPr>
        <w:t>规划水平年及目标</w:t>
      </w:r>
      <w:bookmarkEnd w:id="32"/>
    </w:p>
    <w:p>
      <w:pPr>
        <w:pStyle w:val="251"/>
      </w:pPr>
      <w:r>
        <w:rPr>
          <w:rFonts w:hint="eastAsia"/>
        </w:rPr>
        <w:t>3</w:t>
      </w:r>
      <w:r>
        <w:t xml:space="preserve">.4.1 </w:t>
      </w:r>
      <w:r>
        <w:rPr>
          <w:rFonts w:hint="eastAsia"/>
        </w:rPr>
        <w:t>规划水平年</w:t>
      </w:r>
    </w:p>
    <w:p>
      <w:pPr>
        <w:pStyle w:val="249"/>
      </w:pPr>
      <w:r>
        <w:rPr>
          <w:rFonts w:hint="eastAsia"/>
        </w:rPr>
        <w:t>本规划期限与《廊坊市国土空间总体规划（2021-2035）》一致，为2</w:t>
      </w:r>
      <w:r>
        <w:t>021</w:t>
      </w:r>
      <w:r>
        <w:rPr>
          <w:rFonts w:hint="eastAsia"/>
        </w:rPr>
        <w:t>年至2</w:t>
      </w:r>
      <w:r>
        <w:t>035</w:t>
      </w:r>
      <w:r>
        <w:rPr>
          <w:rFonts w:hint="eastAsia"/>
        </w:rPr>
        <w:t>年。</w:t>
      </w:r>
    </w:p>
    <w:p>
      <w:pPr>
        <w:pStyle w:val="251"/>
      </w:pPr>
      <w:r>
        <w:rPr>
          <w:rFonts w:hint="eastAsia"/>
        </w:rPr>
        <w:t>3</w:t>
      </w:r>
      <w:r>
        <w:t xml:space="preserve">.4.2 </w:t>
      </w:r>
      <w:r>
        <w:rPr>
          <w:rFonts w:hint="eastAsia"/>
        </w:rPr>
        <w:t>规划目标</w:t>
      </w:r>
    </w:p>
    <w:p>
      <w:pPr>
        <w:pStyle w:val="249"/>
      </w:pPr>
      <w:r>
        <w:rPr>
          <w:rFonts w:hint="eastAsia"/>
        </w:rPr>
        <w:t>以《水法》和《防洪法》为依据，面向</w:t>
      </w:r>
      <w:r>
        <w:t>21</w:t>
      </w:r>
      <w:r>
        <w:rPr>
          <w:rFonts w:hint="eastAsia"/>
        </w:rPr>
        <w:t>世纪，贯彻社会、经济可持续发展的战略思想，体现和反映社会经济发展对防洪的新要求，从国土整治以及恢复自然生态适宜生存空间的高度出发，提出廊坊市域防洪排涝体系的总体布局。</w:t>
      </w:r>
    </w:p>
    <w:p>
      <w:pPr>
        <w:pStyle w:val="249"/>
      </w:pPr>
      <w:r>
        <w:rPr>
          <w:rFonts w:hint="eastAsia"/>
        </w:rPr>
        <w:t>至</w:t>
      </w:r>
      <w:r>
        <w:t>2035</w:t>
      </w:r>
      <w:r>
        <w:rPr>
          <w:rFonts w:hint="eastAsia"/>
        </w:rPr>
        <w:t>年，廊坊市中心城区达到规定的内涝防治标准，规划区全面达到设防标准；建立工程管理、风险管控及防洪指挥体系，构建工程措施与非工程措施相结合的城市防洪安全保障体系。</w:t>
      </w:r>
    </w:p>
    <w:p>
      <w:pPr>
        <w:pStyle w:val="250"/>
      </w:pPr>
      <w:bookmarkStart w:id="33" w:name="_Toc170140187"/>
      <w:r>
        <w:rPr>
          <w:rFonts w:hint="eastAsia"/>
        </w:rPr>
        <w:t>3</w:t>
      </w:r>
      <w:r>
        <w:t xml:space="preserve">.5 </w:t>
      </w:r>
      <w:r>
        <w:rPr>
          <w:rFonts w:hint="eastAsia"/>
        </w:rPr>
        <w:t>规划标准</w:t>
      </w:r>
      <w:bookmarkEnd w:id="33"/>
    </w:p>
    <w:p>
      <w:pPr>
        <w:pStyle w:val="251"/>
      </w:pPr>
      <w:r>
        <w:rPr>
          <w:rFonts w:hint="eastAsia"/>
        </w:rPr>
        <w:t>3.</w:t>
      </w:r>
      <w:r>
        <w:t>5.</w:t>
      </w:r>
      <w:r>
        <w:rPr>
          <w:rFonts w:hint="eastAsia"/>
        </w:rPr>
        <w:t>1 防洪标准</w:t>
      </w:r>
    </w:p>
    <w:p>
      <w:pPr>
        <w:pStyle w:val="249"/>
      </w:pPr>
      <w:r>
        <w:rPr>
          <w:rFonts w:hint="eastAsia"/>
        </w:rPr>
        <w:t>本次规划结合《廊坊市国土空间总体规划（2021-2035）》确定的指标，依据《防洪标准》（GB50210-2014）确定防洪标准。</w:t>
      </w:r>
    </w:p>
    <w:p>
      <w:pPr>
        <w:pStyle w:val="249"/>
      </w:pPr>
      <w:r>
        <w:rPr>
          <w:rFonts w:hint="eastAsia"/>
        </w:rPr>
        <w:t>根据《廊坊市国土空间总体规划（2021-2035）》，廊坊市中心城区现状常住人口9</w:t>
      </w:r>
      <w:r>
        <w:t>6.6</w:t>
      </w:r>
      <w:r>
        <w:rPr>
          <w:rFonts w:hint="eastAsia"/>
        </w:rPr>
        <w:t>万人，规划至2</w:t>
      </w:r>
      <w:r>
        <w:t>035</w:t>
      </w:r>
      <w:r>
        <w:rPr>
          <w:rFonts w:hint="eastAsia"/>
        </w:rPr>
        <w:t>年常住人口2</w:t>
      </w:r>
      <w:r>
        <w:t>10</w:t>
      </w:r>
      <w:r>
        <w:rPr>
          <w:rFonts w:hint="eastAsia"/>
        </w:rPr>
        <w:t>万，在此基础上综合考虑廊坊市政治、经济地位的重要性、当量经济规模指标，依据《防洪标准》（GB50210-2014）确定廊坊市中心城区防洪标准为1</w:t>
      </w:r>
      <w:r>
        <w:t>00</w:t>
      </w:r>
      <w:r>
        <w:rPr>
          <w:rFonts w:hint="eastAsia"/>
        </w:rPr>
        <w:t>年一遇。</w:t>
      </w:r>
    </w:p>
    <w:p>
      <w:pPr>
        <w:pStyle w:val="249"/>
      </w:pPr>
      <w:r>
        <w:rPr>
          <w:rFonts w:hint="eastAsia"/>
        </w:rPr>
        <w:t>本次规划确定的廊坊市中心城区防洪标准与已批复的《河北省水网建设规划》及《廊坊市国土空间总体规划（2021-2035）》中成果一致。</w:t>
      </w:r>
    </w:p>
    <w:p>
      <w:pPr>
        <w:pStyle w:val="251"/>
      </w:pPr>
      <w:r>
        <w:rPr>
          <w:rFonts w:hint="eastAsia"/>
        </w:rPr>
        <w:t>3.</w:t>
      </w:r>
      <w:r>
        <w:t>5</w:t>
      </w:r>
      <w:r>
        <w:rPr>
          <w:rFonts w:hint="eastAsia"/>
        </w:rPr>
        <w:t>.2 内涝防治标准</w:t>
      </w:r>
    </w:p>
    <w:p>
      <w:pPr>
        <w:pStyle w:val="249"/>
      </w:pPr>
      <w:r>
        <w:rPr>
          <w:rFonts w:hint="eastAsia"/>
        </w:rPr>
        <w:t>根据住建部发布的城市内涝防治标准，廊坊市中心城区内涝防治标准为3</w:t>
      </w:r>
      <w:r>
        <w:t>0</w:t>
      </w:r>
      <w:r>
        <w:rPr>
          <w:rFonts w:hint="eastAsia"/>
        </w:rPr>
        <w:t>年一遇，与《廊坊市国土空间总体规划（2021-2035）》中一致。本规划确定廊坊市中心城区内涝防治标准为3</w:t>
      </w:r>
      <w:r>
        <w:t>0</w:t>
      </w:r>
      <w:r>
        <w:rPr>
          <w:rFonts w:hint="eastAsia"/>
        </w:rPr>
        <w:t>年一遇。</w:t>
      </w:r>
    </w:p>
    <w:p>
      <w:pPr>
        <w:widowControl/>
        <w:spacing w:line="560" w:lineRule="exact"/>
        <w:ind w:firstLineChars="200" w:firstLine="420"/>
        <w:rPr>
          <w:rFonts w:ascii="黑体" w:eastAsia="黑体"/>
          <w:bCs/>
          <w:kern w:val="44"/>
          <w:sz w:val="36"/>
          <w:szCs w:val="44"/>
        </w:rPr>
      </w:pPr>
      <w:r>
        <w:rPr>
          <w:sz w:val="21"/>
          <w:szCs w:val="21"/>
        </w:rPr>
        <w:br w:type="page"/>
      </w:r>
    </w:p>
    <w:p>
      <w:pPr>
        <w:pStyle w:val="248"/>
      </w:pPr>
      <w:bookmarkStart w:id="34" w:name="_Toc170140191"/>
      <w:r>
        <w:t xml:space="preserve">4 </w:t>
      </w:r>
      <w:r>
        <w:rPr>
          <w:rFonts w:hint="eastAsia"/>
        </w:rPr>
        <w:t>防洪排涝总体规划</w:t>
      </w:r>
      <w:bookmarkEnd w:id="34"/>
    </w:p>
    <w:p>
      <w:pPr>
        <w:pStyle w:val="250"/>
      </w:pPr>
      <w:bookmarkStart w:id="35" w:name="_Toc170140192"/>
      <w:r>
        <w:t xml:space="preserve">4.1 </w:t>
      </w:r>
      <w:r>
        <w:rPr>
          <w:rFonts w:hint="eastAsia"/>
        </w:rPr>
        <w:t>中心城区防洪排涝总体布局</w:t>
      </w:r>
      <w:bookmarkEnd w:id="35"/>
    </w:p>
    <w:p>
      <w:pPr>
        <w:pStyle w:val="249"/>
      </w:pPr>
      <w:r>
        <w:rPr>
          <w:rFonts w:hint="eastAsia"/>
        </w:rPr>
        <w:t>廊坊市中心城区包括广阳区全域和安次区北部区域，防洪标准均为1</w:t>
      </w:r>
      <w:r>
        <w:t>00</w:t>
      </w:r>
      <w:r>
        <w:rPr>
          <w:rFonts w:hint="eastAsia"/>
        </w:rPr>
        <w:t>年一遇，内涝防治标准均为3</w:t>
      </w:r>
      <w:r>
        <w:t>0</w:t>
      </w:r>
      <w:r>
        <w:rPr>
          <w:rFonts w:hint="eastAsia"/>
        </w:rPr>
        <w:t>年一遇。</w:t>
      </w:r>
    </w:p>
    <w:p>
      <w:pPr>
        <w:pStyle w:val="251"/>
      </w:pPr>
      <w:r>
        <w:t xml:space="preserve">4.1.1 </w:t>
      </w:r>
      <w:r>
        <w:rPr>
          <w:rFonts w:hint="eastAsia"/>
        </w:rPr>
        <w:t>防洪总体布局</w:t>
      </w:r>
    </w:p>
    <w:p>
      <w:pPr>
        <w:pStyle w:val="249"/>
      </w:pPr>
      <w:r>
        <w:rPr>
          <w:rFonts w:hint="eastAsia"/>
        </w:rPr>
        <w:t>廊坊市中心城区主要的洪水威胁来自永定河，历史上廊坊市受永定河洪水泛滥危害较多，损失巨大。廊坊市防洪总体布局为以永定河泛区左堤拦截永定河洪水，拒洪入市。现状永定河泛区左岸及安次区安全区围堤均已按照1</w:t>
      </w:r>
      <w:r>
        <w:t>00</w:t>
      </w:r>
      <w:r>
        <w:rPr>
          <w:rFonts w:hint="eastAsia"/>
        </w:rPr>
        <w:t>年一遇进行治理，廊坊市中心城区达到了1</w:t>
      </w:r>
      <w:r>
        <w:t>00</w:t>
      </w:r>
      <w:r>
        <w:rPr>
          <w:rFonts w:hint="eastAsia"/>
        </w:rPr>
        <w:t>年一遇防洪标准。</w:t>
      </w:r>
    </w:p>
    <w:p>
      <w:pPr>
        <w:pStyle w:val="251"/>
      </w:pPr>
      <w:r>
        <w:t xml:space="preserve">4.1.2 </w:t>
      </w:r>
      <w:r>
        <w:rPr>
          <w:rFonts w:hint="eastAsia"/>
        </w:rPr>
        <w:t>排涝总体布局</w:t>
      </w:r>
    </w:p>
    <w:p>
      <w:pPr>
        <w:pStyle w:val="249"/>
      </w:pPr>
      <w:r>
        <w:rPr>
          <w:rFonts w:hint="eastAsia"/>
        </w:rPr>
        <w:t>廊坊市地处“九河下梢”，地势洼下。廊坊市主要排涝河道为龙河和凤河，本次规划排涝总体布局：（1）对中心城区内排涝河渠进行治理改造，使其达到相应排涝标准，主要涉及大皮营引渠、八干渠、五干渠、六干渠、九干渠等。（2）加高凤河右堤、新建西北生态围堤，与正在施工的龙河左堤共同构建廊坊市中心城区排涝体系。</w:t>
      </w:r>
    </w:p>
    <w:p>
      <w:pPr>
        <w:pStyle w:val="248"/>
        <w:jc w:val="both"/>
      </w:pPr>
      <w:bookmarkStart w:id="36" w:name="_Toc170140194"/>
      <w:bookmarkStart w:id="37" w:name="OLE_LINK9"/>
      <w:bookmarkStart w:id="38" w:name="OLE_LINK5"/>
      <w:bookmarkStart w:id="39" w:name="OLE_LINK4"/>
      <w:bookmarkStart w:id="40" w:name="OLE_LINK6"/>
      <w:bookmarkStart w:id="41" w:name="OLE_LINK7"/>
      <w:bookmarkStart w:id="42" w:name="OLE_LINK8"/>
    </w:p>
    <w:p>
      <w:pPr>
        <w:pStyle w:val="248"/>
        <w:jc w:val="both"/>
      </w:pPr>
    </w:p>
    <w:p>
      <w:pPr>
        <w:pStyle w:val="248"/>
        <w:jc w:val="both"/>
      </w:pPr>
    </w:p>
    <w:p>
      <w:pPr>
        <w:pStyle w:val="248"/>
        <w:jc w:val="both"/>
      </w:pPr>
    </w:p>
    <w:p>
      <w:pPr>
        <w:pStyle w:val="248"/>
      </w:pPr>
      <w:r>
        <w:t xml:space="preserve">5 </w:t>
      </w:r>
      <w:r>
        <w:rPr>
          <w:rFonts w:hint="eastAsia"/>
        </w:rPr>
        <w:t>防洪排涝工程规划</w:t>
      </w:r>
      <w:bookmarkEnd w:id="36"/>
    </w:p>
    <w:p>
      <w:pPr>
        <w:pStyle w:val="249"/>
      </w:pPr>
      <w:bookmarkEnd w:id="37"/>
      <w:bookmarkEnd w:id="38"/>
      <w:bookmarkEnd w:id="39"/>
      <w:bookmarkEnd w:id="40"/>
      <w:bookmarkEnd w:id="41"/>
      <w:bookmarkEnd w:id="42"/>
      <w:r>
        <w:t>廊坊市</w:t>
      </w:r>
      <w:r>
        <w:rPr>
          <w:rFonts w:hint="eastAsia"/>
        </w:rPr>
        <w:t>城市</w:t>
      </w:r>
      <w:r>
        <w:t>防洪重点是保护中心城区防洪和排涝安全，威胁市区的洪水主要来源于永定河，涝水主要来源于龙河</w:t>
      </w:r>
      <w:r>
        <w:rPr>
          <w:rFonts w:hint="eastAsia"/>
        </w:rPr>
        <w:t>、</w:t>
      </w:r>
      <w:r>
        <w:t>凤河</w:t>
      </w:r>
      <w:r>
        <w:rPr>
          <w:rFonts w:hint="eastAsia"/>
        </w:rPr>
        <w:t>等排涝河道</w:t>
      </w:r>
      <w:r>
        <w:t>。</w:t>
      </w:r>
    </w:p>
    <w:p>
      <w:pPr>
        <w:pStyle w:val="250"/>
      </w:pPr>
      <w:bookmarkStart w:id="43" w:name="_Toc170140195"/>
      <w:r>
        <w:t xml:space="preserve">5.1 </w:t>
      </w:r>
      <w:r>
        <w:rPr>
          <w:rFonts w:hint="eastAsia"/>
        </w:rPr>
        <w:t>防洪工程措施</w:t>
      </w:r>
      <w:bookmarkEnd w:id="43"/>
    </w:p>
    <w:p>
      <w:pPr>
        <w:pStyle w:val="249"/>
      </w:pPr>
      <w:r>
        <w:t>目前</w:t>
      </w:r>
      <w:r>
        <w:rPr>
          <w:rFonts w:hint="eastAsia"/>
        </w:rPr>
        <w:t>永定河泛区左堤及安次安全区围堤已</w:t>
      </w:r>
      <w:r>
        <w:t>按照100年一遇进行治理，廊坊市</w:t>
      </w:r>
      <w:r>
        <w:rPr>
          <w:rFonts w:hint="eastAsia"/>
        </w:rPr>
        <w:t>中心</w:t>
      </w:r>
      <w:r>
        <w:t>城区已达到</w:t>
      </w:r>
      <w:r>
        <w:rPr>
          <w:rFonts w:hint="eastAsia"/>
        </w:rPr>
        <w:t>1</w:t>
      </w:r>
      <w:r>
        <w:t>00年一遇防洪标准，</w:t>
      </w:r>
      <w:r>
        <w:rPr>
          <w:rFonts w:hint="eastAsia"/>
        </w:rPr>
        <w:t>本规划</w:t>
      </w:r>
      <w:r>
        <w:t>不再</w:t>
      </w:r>
      <w:r>
        <w:rPr>
          <w:rFonts w:hint="eastAsia"/>
        </w:rPr>
        <w:t>安排</w:t>
      </w:r>
      <w:r>
        <w:t>防洪</w:t>
      </w:r>
      <w:r>
        <w:rPr>
          <w:rFonts w:hint="eastAsia"/>
        </w:rPr>
        <w:t>工程</w:t>
      </w:r>
      <w:r>
        <w:t>措施。</w:t>
      </w:r>
    </w:p>
    <w:p>
      <w:pPr>
        <w:pStyle w:val="250"/>
      </w:pPr>
      <w:bookmarkStart w:id="44" w:name="_Toc170140196"/>
      <w:r>
        <w:t xml:space="preserve">5.2 </w:t>
      </w:r>
      <w:r>
        <w:rPr>
          <w:rFonts w:hint="eastAsia"/>
        </w:rPr>
        <w:t>排涝工程措施</w:t>
      </w:r>
      <w:bookmarkEnd w:id="44"/>
    </w:p>
    <w:p>
      <w:pPr>
        <w:pStyle w:val="251"/>
      </w:pPr>
      <w:r>
        <w:t xml:space="preserve">5.2.1 </w:t>
      </w:r>
      <w:r>
        <w:rPr>
          <w:rFonts w:hint="eastAsia"/>
        </w:rPr>
        <w:t>龙河治理规划</w:t>
      </w:r>
    </w:p>
    <w:p>
      <w:pPr>
        <w:pStyle w:val="249"/>
      </w:pPr>
      <w:r>
        <w:t>龙河为廊坊市</w:t>
      </w:r>
      <w:r>
        <w:rPr>
          <w:rFonts w:hint="eastAsia"/>
        </w:rPr>
        <w:t>中心</w:t>
      </w:r>
      <w:r>
        <w:t>城区主要排涝河道</w:t>
      </w:r>
      <w:r>
        <w:rPr>
          <w:rFonts w:hint="eastAsia"/>
        </w:rPr>
        <w:t>。根据2</w:t>
      </w:r>
      <w:r>
        <w:t>021</w:t>
      </w:r>
      <w:r>
        <w:rPr>
          <w:rFonts w:hint="eastAsia"/>
        </w:rPr>
        <w:t>年河北省水利水电勘测设计研究院集团有限公司编制的《廊坊市龙河综合治理与生态修复规划》，龙河主要工程措施包括主河槽清整、主河槽边坡防护、堤防工程、建筑物工程。目前龙河正在进行综合治理，治理标准为2</w:t>
      </w:r>
      <w:r>
        <w:t>0</w:t>
      </w:r>
      <w:r>
        <w:rPr>
          <w:rFonts w:hint="eastAsia"/>
        </w:rPr>
        <w:t>年一遇，左堤为2级堤防，按2m超高考虑，右堤为</w:t>
      </w:r>
      <w:r>
        <w:t>3</w:t>
      </w:r>
      <w:r>
        <w:rPr>
          <w:rFonts w:hint="eastAsia"/>
        </w:rPr>
        <w:t>级堤防，按1</w:t>
      </w:r>
      <w:r>
        <w:t>.5</w:t>
      </w:r>
      <w:r>
        <w:rPr>
          <w:rFonts w:hint="eastAsia"/>
        </w:rPr>
        <w:t>m超高考虑。龙河3</w:t>
      </w:r>
      <w:r>
        <w:t>0</w:t>
      </w:r>
      <w:r>
        <w:rPr>
          <w:rFonts w:hint="eastAsia"/>
        </w:rPr>
        <w:t>年一遇设计水位与设计堤顶高程对比见表6</w:t>
      </w:r>
      <w:r>
        <w:t>.2-1</w:t>
      </w:r>
      <w:r>
        <w:rPr>
          <w:rFonts w:hint="eastAsia"/>
        </w:rPr>
        <w:t>。经计算，龙河规划左堤堤顶高于3</w:t>
      </w:r>
      <w:r>
        <w:t>0</w:t>
      </w:r>
      <w:r>
        <w:rPr>
          <w:rFonts w:hint="eastAsia"/>
        </w:rPr>
        <w:t>年一遇水位1</w:t>
      </w:r>
      <w:r>
        <w:t>.78~2.0</w:t>
      </w:r>
      <w:r>
        <w:rPr>
          <w:rFonts w:hint="eastAsia"/>
        </w:rPr>
        <w:t>m，右堤堤顶高于3</w:t>
      </w:r>
      <w:r>
        <w:t>0</w:t>
      </w:r>
      <w:r>
        <w:rPr>
          <w:rFonts w:hint="eastAsia"/>
        </w:rPr>
        <w:t>年一遇水位1</w:t>
      </w:r>
      <w:r>
        <w:t>.28~1.5</w:t>
      </w:r>
      <w:r>
        <w:rPr>
          <w:rFonts w:hint="eastAsia"/>
        </w:rPr>
        <w:t>m，即当发生3</w:t>
      </w:r>
      <w:r>
        <w:t>0</w:t>
      </w:r>
      <w:r>
        <w:rPr>
          <w:rFonts w:hint="eastAsia"/>
        </w:rPr>
        <w:t>年一遇涝水时，龙河仍可安全下泄。</w:t>
      </w:r>
    </w:p>
    <w:p>
      <w:pPr>
        <w:pStyle w:val="249"/>
      </w:pPr>
      <w:r>
        <w:rPr>
          <w:rFonts w:hint="eastAsia"/>
        </w:rPr>
        <w:t>考虑下游东张务闸下泄量为2</w:t>
      </w:r>
      <w:r>
        <w:t>00</w:t>
      </w:r>
      <w:r>
        <w:rPr>
          <w:rFonts w:hint="eastAsia"/>
        </w:rPr>
        <w:t>m³</w:t>
      </w:r>
      <w:r>
        <w:t>/</w:t>
      </w:r>
      <w:r>
        <w:rPr>
          <w:rFonts w:hint="eastAsia"/>
        </w:rPr>
        <w:t>s，当发生3</w:t>
      </w:r>
      <w:r>
        <w:t>0</w:t>
      </w:r>
      <w:r>
        <w:rPr>
          <w:rFonts w:hint="eastAsia"/>
        </w:rPr>
        <w:t>年一遇涝水时，需滞涝水量约6</w:t>
      </w:r>
      <w:r>
        <w:t>51</w:t>
      </w:r>
      <w:r>
        <w:rPr>
          <w:rFonts w:hint="eastAsia"/>
        </w:rPr>
        <w:t>万m³，结合东张务湿地进行调蓄，在龙河不采取治理措施的情况下基本可实现3</w:t>
      </w:r>
      <w:r>
        <w:t>0</w:t>
      </w:r>
      <w:r>
        <w:rPr>
          <w:rFonts w:hint="eastAsia"/>
        </w:rPr>
        <w:t>年一遇内涝防治标准。</w:t>
      </w:r>
    </w:p>
    <w:p>
      <w:pPr>
        <w:pStyle w:val="249"/>
      </w:pPr>
    </w:p>
    <w:p>
      <w:pPr>
        <w:pStyle w:val="249"/>
        <w:sectPr>
          <w:pgSz w:w="11906" w:h="16838"/>
          <w:pgMar w:top="1440" w:right="1800" w:bottom="1440" w:left="1800" w:header="851" w:footer="992" w:gutter="0"/>
          <w:cols w:num="1" w:space="425"/>
          <w:docGrid w:type="lines" w:linePitch="312" w:charSpace="0"/>
        </w:sectPr>
      </w:pPr>
    </w:p>
    <w:p>
      <w:pPr>
        <w:pStyle w:val="251"/>
      </w:pPr>
      <w:r>
        <w:t xml:space="preserve">5.2.2 </w:t>
      </w:r>
      <w:r>
        <w:rPr>
          <w:rFonts w:hint="eastAsia"/>
        </w:rPr>
        <w:t>北部围堤规划</w:t>
      </w:r>
    </w:p>
    <w:p>
      <w:pPr>
        <w:pStyle w:val="249"/>
      </w:pPr>
      <w:r>
        <w:rPr>
          <w:rFonts w:hint="eastAsia"/>
        </w:rPr>
        <w:t>廊坊市北部围堤包括凤河右堤与西北生态围堤两部分。主要保护廊坊市中心城区不受北部凤河涝水及上游北京涝水的威胁。</w:t>
      </w:r>
    </w:p>
    <w:p>
      <w:pPr>
        <w:pStyle w:val="249"/>
      </w:pPr>
      <w:r>
        <w:rPr>
          <w:rFonts w:hint="eastAsia"/>
        </w:rPr>
        <w:t>根据2</w:t>
      </w:r>
      <w:r>
        <w:t>008</w:t>
      </w:r>
      <w:r>
        <w:rPr>
          <w:rFonts w:hint="eastAsia"/>
        </w:rPr>
        <w:t>年《海河流域防洪规划》，廊坊市市区北部围堤自京津塘高速公路与凤河右堤交叉处开始，向西沿凤河右堤至堤口扬水站，再沿新八干渠右堤向西至麻营村南，经后王各庄村北至廊西排渠，再沿六干渠右堤向西至龙河左堤齐营闸，全长17.8km。</w:t>
      </w:r>
    </w:p>
    <w:p>
      <w:pPr>
        <w:pStyle w:val="249"/>
      </w:pPr>
      <w:r>
        <w:rPr>
          <w:rFonts w:hint="eastAsia"/>
        </w:rPr>
        <w:t>本规划根据《廊坊市国土空间总体规划（2</w:t>
      </w:r>
      <w:r>
        <w:t>021-2035</w:t>
      </w:r>
      <w:r>
        <w:rPr>
          <w:rFonts w:hint="eastAsia"/>
        </w:rPr>
        <w:t>年）》确定的中心城区范围，结合现有公路、桥梁、渠道等工程对原规划堤线进行优化：自京津唐高速公路与凤河右堤交叉处开始，向西沿凤河右堤至堤口扬水站，再沿新八干渠右堤向西至麻营村南，结合现有公路向西至六干渠，沿六干渠、七干渠、三小营渠向西至龙河左堤三小营闸，全长约2</w:t>
      </w:r>
      <w:r>
        <w:t>7.6</w:t>
      </w:r>
      <w:r>
        <w:rPr>
          <w:rFonts w:hint="eastAsia"/>
        </w:rPr>
        <w:t>km，并在与其余渠道交叉处建节制闸。</w:t>
      </w:r>
    </w:p>
    <w:p>
      <w:pPr>
        <w:pStyle w:val="249"/>
      </w:pPr>
      <w:r>
        <w:rPr>
          <w:rFonts w:hint="eastAsia"/>
        </w:rPr>
        <w:t>考虑北部围堤主要防御目标为上游坡面流涝水，堤防高于地面0</w:t>
      </w:r>
      <w:r>
        <w:t>.5</w:t>
      </w:r>
      <w:r>
        <w:rPr>
          <w:rFonts w:hint="eastAsia"/>
        </w:rPr>
        <w:t>m</w:t>
      </w:r>
      <w:r>
        <w:t>~1</w:t>
      </w:r>
      <w:r>
        <w:rPr>
          <w:rFonts w:hint="eastAsia"/>
        </w:rPr>
        <w:t>m即可。</w:t>
      </w:r>
    </w:p>
    <w:p>
      <w:pPr>
        <w:pStyle w:val="251"/>
      </w:pPr>
      <w:r>
        <w:t xml:space="preserve">5.2.3 </w:t>
      </w:r>
      <w:r>
        <w:rPr>
          <w:rFonts w:hint="eastAsia"/>
        </w:rPr>
        <w:t>中心城区河渠治理规划</w:t>
      </w:r>
    </w:p>
    <w:p>
      <w:pPr>
        <w:pStyle w:val="249"/>
      </w:pPr>
      <w:r>
        <w:rPr>
          <w:rFonts w:hint="eastAsia"/>
        </w:rPr>
        <w:t>本规划根据《廊坊市国土空间总体规划（2</w:t>
      </w:r>
      <w:r>
        <w:t>021-2035</w:t>
      </w:r>
      <w:r>
        <w:rPr>
          <w:rFonts w:hint="eastAsia"/>
        </w:rPr>
        <w:t>年）》确定的中心城区范围，结合《廊坊市中心城区排水与污水治理专项规划》，对中心城区河渠治理进行规划。</w:t>
      </w:r>
    </w:p>
    <w:p>
      <w:pPr>
        <w:pStyle w:val="249"/>
      </w:pPr>
      <w:r>
        <w:rPr>
          <w:rFonts w:hint="eastAsia"/>
        </w:rPr>
        <w:t>（1）大皮营引渠</w:t>
      </w:r>
    </w:p>
    <w:p>
      <w:pPr>
        <w:pStyle w:val="249"/>
      </w:pPr>
      <w:r>
        <w:rPr>
          <w:rFonts w:hint="eastAsia"/>
        </w:rPr>
        <w:t>大皮营引渠由北向南排入龙河，规划将大皮营引渠进行分段截流，疏解大皮营引渠排入市区段排水压力，其中上段（京廊界~六干渠下段）通过六干渠（下段）、八干渠（上段）最终排入凤河，下段大皮营引渠（六干渠下段~龙河）自北向南排入龙河。</w:t>
      </w:r>
    </w:p>
    <w:p>
      <w:pPr>
        <w:pStyle w:val="249"/>
      </w:pPr>
      <w:r>
        <w:rPr>
          <w:rFonts w:hint="eastAsia"/>
        </w:rPr>
        <w:t>（2）六干渠</w:t>
      </w:r>
    </w:p>
    <w:p>
      <w:pPr>
        <w:pStyle w:val="249"/>
      </w:pPr>
      <w:r>
        <w:rPr>
          <w:rFonts w:hint="eastAsia"/>
        </w:rPr>
        <w:t>六干渠（上段）以艺林大道为界分为两段，艺林大道~大皮营引渠段由西向东排入大皮营引渠，艺林大道~京山铁路段由东向西通过下穿铁路新建涵洞排入龙河。</w:t>
      </w:r>
    </w:p>
    <w:p>
      <w:pPr>
        <w:pStyle w:val="249"/>
      </w:pPr>
      <w:r>
        <w:rPr>
          <w:rFonts w:hint="eastAsia"/>
        </w:rPr>
        <w:t>六干渠（下段）由西向东排入八干渠。</w:t>
      </w:r>
    </w:p>
    <w:p>
      <w:pPr>
        <w:pStyle w:val="249"/>
      </w:pPr>
      <w:r>
        <w:rPr>
          <w:rFonts w:hint="eastAsia"/>
        </w:rPr>
        <w:t>（3）八干渠</w:t>
      </w:r>
    </w:p>
    <w:p>
      <w:pPr>
        <w:pStyle w:val="249"/>
      </w:pPr>
      <w:r>
        <w:rPr>
          <w:rFonts w:hint="eastAsia"/>
        </w:rPr>
        <w:t>八干渠以六干渠为界分为上下两段，六干渠以北段由南向北排入凤河。六干渠以南段由北向南最终排入龙河。</w:t>
      </w:r>
    </w:p>
    <w:p>
      <w:pPr>
        <w:pStyle w:val="249"/>
      </w:pPr>
      <w:r>
        <w:rPr>
          <w:rFonts w:hint="eastAsia"/>
        </w:rPr>
        <w:t>（4）九干渠</w:t>
      </w:r>
    </w:p>
    <w:p>
      <w:pPr>
        <w:pStyle w:val="249"/>
      </w:pPr>
      <w:r>
        <w:rPr>
          <w:rFonts w:hint="eastAsia"/>
        </w:rPr>
        <w:t>九干渠以大长亭村南为界，大长亭村南以北由南向北最终排入凤河，按照廊坊经济技术开发区的相关规划实施；大长亭村以南由北向南排入八干渠，穿越广阳经济开发区，已完成规划设计。</w:t>
      </w:r>
    </w:p>
    <w:p>
      <w:pPr>
        <w:pStyle w:val="249"/>
      </w:pPr>
      <w:r>
        <w:rPr>
          <w:rFonts w:hint="eastAsia"/>
        </w:rPr>
        <w:t>（</w:t>
      </w:r>
      <w:r>
        <w:t>5</w:t>
      </w:r>
      <w:r>
        <w:rPr>
          <w:rFonts w:hint="eastAsia"/>
        </w:rPr>
        <w:t>）五干渠（上段）</w:t>
      </w:r>
    </w:p>
    <w:p>
      <w:pPr>
        <w:pStyle w:val="249"/>
      </w:pPr>
      <w:r>
        <w:rPr>
          <w:rFonts w:hint="eastAsia"/>
        </w:rPr>
        <w:t>五干渠（上段）由北向南最终排入龙河。</w:t>
      </w:r>
    </w:p>
    <w:p>
      <w:pPr>
        <w:pStyle w:val="249"/>
      </w:pPr>
      <w:r>
        <w:rPr>
          <w:rFonts w:hint="eastAsia"/>
        </w:rPr>
        <w:t>（6）永兴河（原天堂河）</w:t>
      </w:r>
    </w:p>
    <w:p>
      <w:pPr>
        <w:pStyle w:val="249"/>
      </w:pPr>
      <w:r>
        <w:rPr>
          <w:rFonts w:hint="eastAsia"/>
        </w:rPr>
        <w:t>永兴河（原天堂河）位于龙河上游右侧与永定河之间，源于大兴县永定河畔北天堂，经庞各庄、南各庄，在富各庄入廊坊市安次区，过更生闸于寺垡辛庄东汇入永定河。河道全长38.63km，排水面积387.34km</w:t>
      </w:r>
      <w:r>
        <w:rPr>
          <w:rFonts w:ascii="Calibri" w:cs="Calibri" w:hAnsi="Calibri"/>
        </w:rPr>
        <w:t>²</w:t>
      </w:r>
      <w:r>
        <w:rPr>
          <w:rFonts w:hint="eastAsia"/>
        </w:rPr>
        <w:t>，在廊坊市境内长10.9km，是京东南的一条骨干排沥河道。现状河道淤积严重，河道排水能力降低。本次规划排涝设计标准为</w:t>
      </w:r>
      <w:r>
        <w:t>3</w:t>
      </w:r>
      <w:r>
        <w:rPr>
          <w:rFonts w:hint="eastAsia"/>
        </w:rPr>
        <w:t>0年一遇，对河道进行清淤疏浚。</w:t>
      </w:r>
    </w:p>
    <w:p>
      <w:pPr>
        <w:pStyle w:val="250"/>
      </w:pPr>
      <w:bookmarkStart w:id="45" w:name="_Toc170140197"/>
      <w:r>
        <w:t xml:space="preserve">5.3 </w:t>
      </w:r>
      <w:r>
        <w:rPr>
          <w:rFonts w:hint="eastAsia"/>
        </w:rPr>
        <w:t>超标准洪水防御措施</w:t>
      </w:r>
      <w:bookmarkEnd w:id="45"/>
    </w:p>
    <w:p>
      <w:pPr>
        <w:pStyle w:val="249"/>
      </w:pPr>
      <w:r>
        <w:t>当廊坊市区遭遇超过100年一遇洪水时，全面防护永定河左堤，充分运用永定河泛区缓洪滞洪。市区北部利用京岚线（G104）、廊涿线（S371）路基挡水并临时封堵交通路口将洪水控制在</w:t>
      </w:r>
      <w:r>
        <w:rPr>
          <w:rFonts w:hint="eastAsia"/>
        </w:rPr>
        <w:t>龙河</w:t>
      </w:r>
      <w:r>
        <w:t>以</w:t>
      </w:r>
      <w:r>
        <w:rPr>
          <w:rFonts w:hint="eastAsia"/>
        </w:rPr>
        <w:t>南</w:t>
      </w:r>
      <w:r>
        <w:t>地区</w:t>
      </w:r>
      <w:r>
        <w:rPr>
          <w:rFonts w:hint="eastAsia"/>
        </w:rPr>
        <w:t>。</w:t>
      </w:r>
    </w:p>
    <w:p>
      <w:pPr>
        <w:pStyle w:val="52"/>
        <w:widowControl w:val="0"/>
      </w:pPr>
      <w:r>
        <w:br w:type="page"/>
      </w:r>
    </w:p>
    <w:p>
      <w:pPr>
        <w:pStyle w:val="248"/>
      </w:pPr>
      <w:bookmarkStart w:id="46" w:name="_Toc170140198"/>
      <w:r>
        <w:t xml:space="preserve">6 </w:t>
      </w:r>
      <w:r>
        <w:rPr>
          <w:rFonts w:hint="eastAsia"/>
        </w:rPr>
        <w:t>非工程措施规划</w:t>
      </w:r>
      <w:bookmarkEnd w:id="46"/>
    </w:p>
    <w:p>
      <w:pPr>
        <w:pStyle w:val="250"/>
      </w:pPr>
      <w:bookmarkStart w:id="47" w:name="_Toc509509113"/>
      <w:bookmarkStart w:id="48" w:name="_Toc509483457"/>
      <w:bookmarkStart w:id="49" w:name="_Toc170140199"/>
      <w:r>
        <w:t xml:space="preserve">6.1 </w:t>
      </w:r>
      <w:r>
        <w:rPr>
          <w:rFonts w:hint="eastAsia"/>
        </w:rPr>
        <w:t>工程管理规划</w:t>
      </w:r>
      <w:bookmarkEnd w:id="47"/>
      <w:bookmarkEnd w:id="48"/>
      <w:bookmarkEnd w:id="49"/>
    </w:p>
    <w:p>
      <w:pPr>
        <w:pStyle w:val="251"/>
      </w:pPr>
      <w:r>
        <w:t xml:space="preserve">6.1.1 </w:t>
      </w:r>
      <w:r>
        <w:rPr>
          <w:rFonts w:hint="eastAsia"/>
        </w:rPr>
        <w:t>管理体制</w:t>
      </w:r>
    </w:p>
    <w:p>
      <w:pPr>
        <w:pStyle w:val="249"/>
      </w:pPr>
      <w:r>
        <w:rPr>
          <w:rFonts w:hint="eastAsia"/>
        </w:rPr>
        <w:t>按照统一管理与分级管理相结合的原则，对廊坊市中心城区内防洪除涝工程实行分级管理。按照实行大部门制、扁平化管理要求，以及统一、高效、精简的原则，进行防洪除涝工程的日常管理、维修养护、工程检查、工程观测，依据管理权限开展河道管理范围内建设项目审查，协调处理区域内水事纠纷，纠正管理范围内违法、违规行为等。</w:t>
      </w:r>
    </w:p>
    <w:p>
      <w:pPr>
        <w:pStyle w:val="251"/>
      </w:pPr>
      <w:r>
        <w:t xml:space="preserve">6.1.2 </w:t>
      </w:r>
      <w:r>
        <w:rPr>
          <w:rFonts w:hint="eastAsia"/>
        </w:rPr>
        <w:t>管理与保护范围</w:t>
      </w:r>
    </w:p>
    <w:p>
      <w:pPr>
        <w:pStyle w:val="249"/>
      </w:pPr>
      <w:r>
        <w:rPr>
          <w:rFonts w:hint="eastAsia"/>
        </w:rPr>
        <w:t>依据河北省人民政府办公厅批转的《堤防工程设计规划》（G</w:t>
      </w:r>
      <w:r>
        <w:t>B 50286-2013</w:t>
      </w:r>
      <w:r>
        <w:rPr>
          <w:rFonts w:hint="eastAsia"/>
        </w:rPr>
        <w:t>）</w:t>
      </w:r>
      <w:r>
        <w:t>和《河北省人民政府关于划定主要行洪排沥河道和跨市边界河道管理范围的通告》</w:t>
      </w:r>
      <w:r>
        <w:rPr>
          <w:rFonts w:hint="eastAsia"/>
        </w:rPr>
        <w:t>，按照防洪规划确定的工程规模和等级，结合相关规范要求和管理需要，确定堤防管理范围和安全保护范围。</w:t>
      </w:r>
    </w:p>
    <w:p>
      <w:pPr>
        <w:pStyle w:val="251"/>
      </w:pPr>
      <w:r>
        <w:t xml:space="preserve">6.1.3 </w:t>
      </w:r>
      <w:r>
        <w:rPr>
          <w:rFonts w:hint="eastAsia"/>
        </w:rPr>
        <w:t>管理设施</w:t>
      </w:r>
    </w:p>
    <w:p>
      <w:pPr>
        <w:pStyle w:val="249"/>
      </w:pPr>
      <w:r>
        <w:rPr>
          <w:rFonts w:hint="eastAsia"/>
        </w:rPr>
        <w:t>防洪工程管理设施建设，主要包括工程观测、监测、通讯等设施建设，以及交通设施配置、管理单位用房等。工情观测、监测要与防汛指挥系统信息采集和</w:t>
      </w:r>
      <w:r>
        <w:rPr>
          <w:rFonts w:hAnsi="仿宋" w:hint="eastAsia"/>
          <w:szCs w:val="32"/>
        </w:rPr>
        <w:t>智能城市专网建设相融合，统一布设防洪工程</w:t>
      </w:r>
      <w:r>
        <w:rPr>
          <w:rFonts w:hint="eastAsia"/>
        </w:rPr>
        <w:t>感知设施，建设</w:t>
      </w:r>
      <w:r>
        <w:rPr>
          <w:rFonts w:hAnsi="仿宋" w:hint="eastAsia"/>
          <w:szCs w:val="32"/>
        </w:rPr>
        <w:t>全程在线、精准监测、主动发现、智能处置的</w:t>
      </w:r>
      <w:r>
        <w:rPr>
          <w:rFonts w:hint="eastAsia"/>
        </w:rPr>
        <w:t>新区水利工程监控中心，打造智慧防洪工程管理系统</w:t>
      </w:r>
      <w:r>
        <w:rPr>
          <w:rFonts w:hAnsi="仿宋" w:hint="eastAsia"/>
          <w:szCs w:val="32"/>
        </w:rPr>
        <w:t>。</w:t>
      </w:r>
    </w:p>
    <w:p>
      <w:pPr>
        <w:pStyle w:val="250"/>
      </w:pPr>
      <w:bookmarkStart w:id="50" w:name="_Toc170140200"/>
      <w:r>
        <w:t xml:space="preserve">6.2 </w:t>
      </w:r>
      <w:r>
        <w:rPr>
          <w:rFonts w:hint="eastAsia"/>
        </w:rPr>
        <w:t>洪水防御与风险管理</w:t>
      </w:r>
      <w:bookmarkEnd w:id="50"/>
    </w:p>
    <w:p>
      <w:pPr>
        <w:pStyle w:val="249"/>
      </w:pPr>
      <w:bookmarkStart w:id="51" w:name="_Toc512341231"/>
      <w:r>
        <w:rPr>
          <w:rFonts w:hint="eastAsia"/>
        </w:rPr>
        <w:t>为了使廊坊市的防汛工作逐步实现正规化、规范化，在暴雨洪水到来时做到指挥有力，干有准备、防有措施、抢有队伍，要完善、健全防汛体系。</w:t>
      </w:r>
    </w:p>
    <w:p>
      <w:pPr>
        <w:pStyle w:val="251"/>
      </w:pPr>
      <w:r>
        <w:t xml:space="preserve">6.2.1 </w:t>
      </w:r>
      <w:r>
        <w:rPr>
          <w:rFonts w:hint="eastAsia"/>
        </w:rPr>
        <w:t>组织指挥体系</w:t>
      </w:r>
    </w:p>
    <w:p>
      <w:pPr>
        <w:pStyle w:val="249"/>
      </w:pPr>
      <w:r>
        <w:rPr>
          <w:rFonts w:hint="eastAsia"/>
        </w:rPr>
        <w:t>市城区防汛指挥部下设办公室，主抓防汛的日常工作。已经建立了以市长负责制为核心的各项行政领导负责制，把防汛工作纳入了各级领导任务目标责任制。</w:t>
      </w:r>
    </w:p>
    <w:p>
      <w:pPr>
        <w:pStyle w:val="251"/>
      </w:pPr>
      <w:r>
        <w:t xml:space="preserve">6.2.2 </w:t>
      </w:r>
      <w:r>
        <w:rPr>
          <w:rFonts w:hint="eastAsia"/>
        </w:rPr>
        <w:t>通讯联络体系</w:t>
      </w:r>
    </w:p>
    <w:p>
      <w:pPr>
        <w:pStyle w:val="249"/>
      </w:pPr>
      <w:r>
        <w:rPr>
          <w:rFonts w:hint="eastAsia"/>
        </w:rPr>
        <w:t>在现已形成的各区、县、水库及各雨情站，分滞洪区的无线通讯网络的基础上，以市水利局通讯站为中心，把通信、公安、交通、驻军的通讯设备衔接起来，逐步形成有线、无线、地面通讯互相补充的防汛通讯网络。进一步完善现有的通讯设备，提高通讯覆盖面，解决好同省防汛办的通讯衔接。</w:t>
      </w:r>
    </w:p>
    <w:p>
      <w:pPr>
        <w:pStyle w:val="251"/>
      </w:pPr>
      <w:r>
        <w:t xml:space="preserve">6.2.3 </w:t>
      </w:r>
      <w:r>
        <w:rPr>
          <w:rFonts w:hint="eastAsia"/>
        </w:rPr>
        <w:t>物资保障体系</w:t>
      </w:r>
    </w:p>
    <w:p>
      <w:pPr>
        <w:pStyle w:val="249"/>
      </w:pPr>
      <w:r>
        <w:rPr>
          <w:rFonts w:hint="eastAsia"/>
        </w:rPr>
        <w:t>防汛物资都由物资、供销、商业、城建部门等储备和保管。防汛指挥部提出储备数量，各部门按要求在汛前备齐所需物资，各储备单位必须做到：储备有规律、管理有章程、运输有保证。</w:t>
      </w:r>
    </w:p>
    <w:p>
      <w:pPr>
        <w:pStyle w:val="251"/>
      </w:pPr>
      <w:r>
        <w:t xml:space="preserve">6.2.4 </w:t>
      </w:r>
      <w:r>
        <w:rPr>
          <w:rFonts w:hint="eastAsia"/>
        </w:rPr>
        <w:t>抢险救护体系</w:t>
      </w:r>
    </w:p>
    <w:p>
      <w:pPr>
        <w:pStyle w:val="249"/>
      </w:pPr>
      <w:r>
        <w:rPr>
          <w:rFonts w:hint="eastAsia"/>
        </w:rPr>
        <w:t>市政府成立城市抢救领导小组，由市应急管理部门负责，由市主要领导担任组长，负责人防工程、供电、通信、供水、市政、排水损坏等及危险地带的抢护救险工作。根据各行业性质，按专业分工，属谁管的谁负责，最大限度减少洪灾损失，对保证人民生命财产安全发挥重要作用。</w:t>
      </w:r>
    </w:p>
    <w:p>
      <w:pPr>
        <w:pStyle w:val="251"/>
      </w:pPr>
      <w:r>
        <w:t xml:space="preserve">6.2.5 </w:t>
      </w:r>
      <w:r>
        <w:rPr>
          <w:rFonts w:hint="eastAsia"/>
        </w:rPr>
        <w:t>军民联防体系</w:t>
      </w:r>
    </w:p>
    <w:p>
      <w:pPr>
        <w:pStyle w:val="249"/>
      </w:pPr>
      <w:r>
        <w:rPr>
          <w:rFonts w:hint="eastAsia"/>
        </w:rPr>
        <w:t>把防汛工作列为军民共建内容，由市军分区牵头联系所有驻保部队，组成联合抗洪抢险突击力量，明确各自的防洪责任，主要承担城市的大堤决口堵闭，电厂、自来水厂、铁路、粮库、油库等重点保护和抢险任务，组织基干民兵抢险救灾队伍，形成军民合作的防汛力量。</w:t>
      </w:r>
    </w:p>
    <w:p>
      <w:pPr>
        <w:pStyle w:val="251"/>
      </w:pPr>
      <w:r>
        <w:t xml:space="preserve">6.2.6 </w:t>
      </w:r>
      <w:r>
        <w:rPr>
          <w:rFonts w:hint="eastAsia"/>
        </w:rPr>
        <w:t>宣传、教育、培训网络体系</w:t>
      </w:r>
    </w:p>
    <w:p>
      <w:pPr>
        <w:pStyle w:val="249"/>
      </w:pPr>
      <w:r>
        <w:rPr>
          <w:rFonts w:hint="eastAsia"/>
        </w:rPr>
        <w:t>根据防汛任务，由市组织各区、乡、镇、村、工矿企业等、建立宣传、教育、培训体系，不同层次地培训各级防汛骨干力量和技术力量。如法律、政策教育，培训无线电通讯技术、计算机和游泳救护技术等，形成制度，做到常备不懈。</w:t>
      </w:r>
    </w:p>
    <w:p>
      <w:pPr>
        <w:pStyle w:val="250"/>
      </w:pPr>
      <w:bookmarkStart w:id="52" w:name="_Toc170140201"/>
      <w:r>
        <w:t xml:space="preserve">6.3 </w:t>
      </w:r>
      <w:r>
        <w:rPr>
          <w:rFonts w:hint="eastAsia"/>
        </w:rPr>
        <w:t>应急能力建设</w:t>
      </w:r>
      <w:bookmarkEnd w:id="52"/>
    </w:p>
    <w:p>
      <w:pPr>
        <w:pStyle w:val="251"/>
      </w:pPr>
      <w:r>
        <w:t xml:space="preserve">6.3.1 </w:t>
      </w:r>
      <w:r>
        <w:rPr>
          <w:rFonts w:hint="eastAsia"/>
        </w:rPr>
        <w:t>洪水风险图</w:t>
      </w:r>
    </w:p>
    <w:p>
      <w:pPr>
        <w:pStyle w:val="249"/>
      </w:pPr>
      <w:r>
        <w:rPr>
          <w:rFonts w:hint="eastAsia"/>
        </w:rPr>
        <w:t>按照国家防汛抗旱应急预案要求，结合2014年度河北省防汛抗旱指挥部办公室主持编制的都市区洪水风险图，在此基础上结合市区防洪工程布局和洪水调度方案。</w:t>
      </w:r>
    </w:p>
    <w:p>
      <w:pPr>
        <w:pStyle w:val="251"/>
      </w:pPr>
      <w:r>
        <w:t xml:space="preserve">6.3.2 </w:t>
      </w:r>
      <w:r>
        <w:rPr>
          <w:rFonts w:hint="eastAsia"/>
        </w:rPr>
        <w:t>应急预案</w:t>
      </w:r>
    </w:p>
    <w:p>
      <w:pPr>
        <w:pStyle w:val="249"/>
      </w:pPr>
      <w:r>
        <w:rPr>
          <w:rFonts w:hint="eastAsia"/>
        </w:rPr>
        <w:t>编制《廊坊市城区防洪应急预案》，对抗洪抢险工作提出应对措施，保证抗洪抢险工作高效有序进行，确保在发生水灾突发事件时，使水灾处于可控状态，最大限度地减少人员伤亡和财产损失。</w:t>
      </w:r>
    </w:p>
    <w:p>
      <w:pPr>
        <w:pStyle w:val="251"/>
      </w:pPr>
      <w:r>
        <w:t xml:space="preserve">6.3.3 </w:t>
      </w:r>
      <w:r>
        <w:rPr>
          <w:rFonts w:hint="eastAsia"/>
        </w:rPr>
        <w:t>防汛抢险队伍及物资储备</w:t>
      </w:r>
    </w:p>
    <w:p>
      <w:pPr>
        <w:pStyle w:val="249"/>
      </w:pPr>
      <w:r>
        <w:rPr>
          <w:rFonts w:hint="eastAsia"/>
        </w:rPr>
        <w:t>按照“地方为主、专防结合，部队支援、依靠群众”的原则，结合实际，组建专业抢险队伍和群众性抢险队伍，建立与驻地部队联防联训机制，开展培训演练，做好队伍建设管理工作。按照“属地为主、分级保障、就近调运”原则和有关规定，积极做好城区防汛物资储备，并备足社会号料，以供抗洪抢险急需。</w:t>
      </w:r>
    </w:p>
    <w:p>
      <w:pPr>
        <w:pStyle w:val="251"/>
      </w:pPr>
      <w:r>
        <w:t xml:space="preserve">6.3.4 </w:t>
      </w:r>
      <w:r>
        <w:rPr>
          <w:rFonts w:hint="eastAsia"/>
        </w:rPr>
        <w:t>预防预警机制</w:t>
      </w:r>
    </w:p>
    <w:p>
      <w:pPr>
        <w:pStyle w:val="249"/>
      </w:pPr>
      <w:r>
        <w:rPr>
          <w:rFonts w:hint="eastAsia"/>
        </w:rPr>
        <w:t>建立适合廊坊市特点的洪涝灾害预防预警机制，当预报即将发生严重洪涝灾害时，应提早预警，并做好相关物料、通信、工程、防汛检查等准备工作。根据水、雨情信息，确定相应的预警级别并及时发布。</w:t>
      </w:r>
    </w:p>
    <w:p>
      <w:pPr>
        <w:pStyle w:val="251"/>
      </w:pPr>
      <w:r>
        <w:t xml:space="preserve">6.3.5 </w:t>
      </w:r>
      <w:r>
        <w:rPr>
          <w:rFonts w:hint="eastAsia"/>
        </w:rPr>
        <w:t>应急响应</w:t>
      </w:r>
    </w:p>
    <w:p>
      <w:pPr>
        <w:pStyle w:val="249"/>
      </w:pPr>
      <w:r>
        <w:rPr>
          <w:rFonts w:hint="eastAsia"/>
        </w:rPr>
        <w:t>按照《廊坊市城区防洪应急预案》及汛情发展，及时启动应急响应，各部门按照统一部署和职责分工开展相关工作，做好群众避险、转移、安置等工作，最大限度减少洪水灾害造成的损失。</w:t>
      </w:r>
    </w:p>
    <w:p>
      <w:pPr>
        <w:pStyle w:val="251"/>
      </w:pPr>
      <w:r>
        <w:t xml:space="preserve">6.3.6 </w:t>
      </w:r>
      <w:r>
        <w:rPr>
          <w:rFonts w:hint="eastAsia"/>
        </w:rPr>
        <w:t>后期处置</w:t>
      </w:r>
    </w:p>
    <w:p>
      <w:pPr>
        <w:pStyle w:val="249"/>
      </w:pPr>
      <w:r>
        <w:rPr>
          <w:rFonts w:hint="eastAsia"/>
        </w:rPr>
        <w:t>廊坊市应组织有关部门做好灾区生活供给、卫生防疫、救灾物资供应、治安管理、学校复课、水毁工程修复、恢复生产和重建家园等善后工作。</w:t>
      </w:r>
    </w:p>
    <w:p>
      <w:pPr>
        <w:pStyle w:val="250"/>
      </w:pPr>
      <w:bookmarkStart w:id="53" w:name="_Toc170140202"/>
      <w:r>
        <w:t xml:space="preserve">6.4 </w:t>
      </w:r>
      <w:r>
        <w:rPr>
          <w:rFonts w:hint="eastAsia"/>
        </w:rPr>
        <w:t>智慧水利建设</w:t>
      </w:r>
      <w:bookmarkEnd w:id="53"/>
    </w:p>
    <w:p>
      <w:pPr>
        <w:pStyle w:val="249"/>
      </w:pPr>
      <w:r>
        <w:rPr>
          <w:rFonts w:hint="eastAsia"/>
        </w:rPr>
        <w:t>运用新一代网络技术将所有的水利工程系统部件赋予相应的网络地址，通过覆盖全部水利工程空间的物联网接入互联网等网络，实现水利工程的全面互联；对水利工程生产运管产生的海量数据、信息和知识，可以实现有效存储和实时更新，并通过虚拟化技术如VRP实现信息资源的深度融合。云计算平台通过智能物体构成云端，利用互联网网络基础设施，以虚拟化的信息资源中心为共享条件实现运作。新一代信息技术被全方位的应用到智慧水利工程的各项系统和流程之中，从而实现了物理水利工程的“智慧化”，具有高度的融合可扩展性，是智慧水利工程的特有属性。</w:t>
      </w:r>
    </w:p>
    <w:p>
      <w:pPr>
        <w:pStyle w:val="16"/>
        <w:tabs>
          <w:tab w:val="left" w:pos="3261"/>
        </w:tabs>
        <w:spacing w:line="560" w:lineRule="exact"/>
        <w:ind w:firstLine="640"/>
        <w:rPr>
          <w:rFonts w:ascii="仿宋_GB2312" w:eastAsia="仿宋_GB2312" w:cs="仿宋_GB2312" w:hAnsi="仿宋_GB2312"/>
          <w:sz w:val="32"/>
          <w:szCs w:val="32"/>
        </w:rPr>
      </w:pPr>
      <w:r>
        <w:rPr>
          <w:rFonts w:ascii="仿宋_GB2312" w:eastAsia="仿宋_GB2312" w:cs="仿宋_GB2312" w:hAnsi="仿宋_GB2312"/>
          <w:sz w:val="32"/>
          <w:szCs w:val="32"/>
        </w:rPr>
        <w:br w:type="page"/>
      </w:r>
    </w:p>
    <w:p>
      <w:pPr>
        <w:pStyle w:val="248"/>
      </w:pPr>
      <w:bookmarkStart w:id="54" w:name="_Toc170140203"/>
      <w:bookmarkEnd w:id="51"/>
      <w:r>
        <w:t xml:space="preserve">7 </w:t>
      </w:r>
      <w:r>
        <w:rPr>
          <w:rFonts w:hint="eastAsia"/>
        </w:rPr>
        <w:t>环境影响评价</w:t>
      </w:r>
      <w:bookmarkEnd w:id="54"/>
    </w:p>
    <w:p>
      <w:pPr>
        <w:pStyle w:val="250"/>
      </w:pPr>
      <w:bookmarkStart w:id="55" w:name="_Toc170140204"/>
      <w:r>
        <w:t xml:space="preserve">7.1 </w:t>
      </w:r>
      <w:r>
        <w:rPr>
          <w:rFonts w:hint="eastAsia"/>
        </w:rPr>
        <w:t>评价范围与保护目标</w:t>
      </w:r>
      <w:bookmarkEnd w:id="55"/>
    </w:p>
    <w:p>
      <w:pPr>
        <w:pStyle w:val="251"/>
      </w:pPr>
      <w:r>
        <w:t xml:space="preserve">7.1.1 </w:t>
      </w:r>
      <w:r>
        <w:rPr>
          <w:rFonts w:hint="eastAsia"/>
        </w:rPr>
        <w:t>评价范围</w:t>
      </w:r>
    </w:p>
    <w:p>
      <w:pPr>
        <w:pStyle w:val="249"/>
      </w:pPr>
      <w:r>
        <w:rPr>
          <w:rFonts w:hint="eastAsia"/>
        </w:rPr>
        <w:t>规划环境影响评价范围不仅包括廊坊市中心城区，还包括规划实施过程中可能影响到的其他区域，以各类工程措施可能涉及的环境影响区域。</w:t>
      </w:r>
    </w:p>
    <w:p>
      <w:pPr>
        <w:pStyle w:val="251"/>
      </w:pPr>
      <w:r>
        <w:t xml:space="preserve">7.1.2 </w:t>
      </w:r>
      <w:r>
        <w:rPr>
          <w:rFonts w:hint="eastAsia"/>
        </w:rPr>
        <w:t>环境保护目标</w:t>
      </w:r>
    </w:p>
    <w:p>
      <w:pPr>
        <w:pStyle w:val="249"/>
      </w:pPr>
      <w:r>
        <w:rPr>
          <w:rFonts w:hint="eastAsia"/>
        </w:rPr>
        <w:t>（1）通过加强水功能区管理，实行入河污染物总量控制，建立饮用水水源地保护区管理制度，到203</w:t>
      </w:r>
      <w:r>
        <w:t>5</w:t>
      </w:r>
      <w:r>
        <w:rPr>
          <w:rFonts w:hint="eastAsia"/>
        </w:rPr>
        <w:t>年水平年水功能区水质达标率达到国省考核目标要求。</w:t>
      </w:r>
    </w:p>
    <w:p>
      <w:pPr>
        <w:pStyle w:val="249"/>
      </w:pPr>
      <w:r>
        <w:rPr>
          <w:rFonts w:hint="eastAsia"/>
        </w:rPr>
        <w:t>（2）通过合理配置生活、生产、生态用水（简称“三生”用水），建立生态环境用水保障制度，保证河流生态水量。</w:t>
      </w:r>
    </w:p>
    <w:p>
      <w:pPr>
        <w:pStyle w:val="249"/>
      </w:pPr>
      <w:r>
        <w:rPr>
          <w:rFonts w:hint="eastAsia"/>
        </w:rPr>
        <w:t>（3）坚持预防为主、保护优先的原则，充分依靠大自然的自我修复能力，到203</w:t>
      </w:r>
      <w:r>
        <w:t>5</w:t>
      </w:r>
      <w:r>
        <w:rPr>
          <w:rFonts w:hint="eastAsia"/>
        </w:rPr>
        <w:t>年水平年累计新增治理水土流失面积治理程度达到80％以上。</w:t>
      </w:r>
    </w:p>
    <w:p>
      <w:pPr>
        <w:pStyle w:val="250"/>
      </w:pPr>
      <w:bookmarkStart w:id="56" w:name="_Toc170140205"/>
      <w:r>
        <w:t xml:space="preserve">7.2 </w:t>
      </w:r>
      <w:r>
        <w:rPr>
          <w:rFonts w:hint="eastAsia"/>
        </w:rPr>
        <w:t>环境现状及主要问题</w:t>
      </w:r>
      <w:bookmarkEnd w:id="56"/>
    </w:p>
    <w:p>
      <w:pPr>
        <w:pStyle w:val="251"/>
      </w:pPr>
      <w:r>
        <w:t xml:space="preserve">7.2.1 </w:t>
      </w:r>
      <w:r>
        <w:rPr>
          <w:rFonts w:hint="eastAsia"/>
        </w:rPr>
        <w:t>河流水量变化及断流干涸</w:t>
      </w:r>
    </w:p>
    <w:p>
      <w:pPr>
        <w:pStyle w:val="249"/>
      </w:pPr>
      <w:r>
        <w:rPr>
          <w:rFonts w:hint="eastAsia"/>
        </w:rPr>
        <w:t>地表水被大量开发利用，中下游河道失去了有源之水，相继枯竭断流，除北三河部分河段常年有水外，其他平原河道大多数干涸无水。</w:t>
      </w:r>
    </w:p>
    <w:p>
      <w:pPr>
        <w:pStyle w:val="249"/>
      </w:pPr>
      <w:r>
        <w:rPr>
          <w:rFonts w:hint="eastAsia"/>
        </w:rPr>
        <w:t>河道的干涸使大量的水生物种灭绝，破坏了水的自然循环系统，失去了补给地下水、输沙、排盐等作用。同时，还丧失了河道航运、景观等功能。</w:t>
      </w:r>
    </w:p>
    <w:p>
      <w:pPr>
        <w:pStyle w:val="251"/>
      </w:pPr>
      <w:r>
        <w:t xml:space="preserve">7.2.2 </w:t>
      </w:r>
      <w:r>
        <w:rPr>
          <w:rFonts w:hint="eastAsia"/>
        </w:rPr>
        <w:t>水生生态</w:t>
      </w:r>
    </w:p>
    <w:p>
      <w:pPr>
        <w:pStyle w:val="249"/>
      </w:pPr>
      <w:r>
        <w:rPr>
          <w:rFonts w:hint="eastAsia"/>
        </w:rPr>
        <w:t>平原区地势平坦、水流缓慢，鱼类的种群以鲤形目为主，如鲤、鲫、鳊、草、青、鲢、鳙等。</w:t>
      </w:r>
    </w:p>
    <w:p>
      <w:pPr>
        <w:pStyle w:val="249"/>
      </w:pPr>
      <w:r>
        <w:rPr>
          <w:rFonts w:hint="eastAsia"/>
        </w:rPr>
        <w:t>由于平原河流的连续性被破坏，生物洄游通道不畅，水流减少使得各类适生生物的生境、栖息地被大量压缩，食物链中断，水污染进一步加剧了生物多样性降低。</w:t>
      </w:r>
    </w:p>
    <w:p>
      <w:pPr>
        <w:pStyle w:val="251"/>
      </w:pPr>
      <w:r>
        <w:t xml:space="preserve">7.2.3 </w:t>
      </w:r>
      <w:r>
        <w:rPr>
          <w:rFonts w:hint="eastAsia"/>
        </w:rPr>
        <w:t>地下水状况</w:t>
      </w:r>
    </w:p>
    <w:p>
      <w:pPr>
        <w:pStyle w:val="249"/>
      </w:pPr>
      <w:r>
        <w:rPr>
          <w:rFonts w:hint="eastAsia"/>
        </w:rPr>
        <w:t>目前平原区浅层地下水处于整体超采状态，在南水北调工程全面达效前，多数区域仍将维持超采的状态。由于地下水超采，平原地区不同程度地出现地面沉降现象，局部还出现地裂缝的地质灾害。</w:t>
      </w:r>
    </w:p>
    <w:p>
      <w:pPr>
        <w:pStyle w:val="250"/>
      </w:pPr>
      <w:bookmarkStart w:id="57" w:name="_Toc170140206"/>
      <w:r>
        <w:t xml:space="preserve">7.3 </w:t>
      </w:r>
      <w:r>
        <w:rPr>
          <w:rFonts w:hint="eastAsia"/>
        </w:rPr>
        <w:t>规划分析及环境影响识别</w:t>
      </w:r>
      <w:bookmarkEnd w:id="57"/>
      <w:r>
        <w:tab/>
      </w:r>
    </w:p>
    <w:p>
      <w:pPr>
        <w:pStyle w:val="251"/>
      </w:pPr>
      <w:r>
        <w:t xml:space="preserve">7.3.1 </w:t>
      </w:r>
      <w:r>
        <w:rPr>
          <w:rFonts w:hint="eastAsia"/>
        </w:rPr>
        <w:t>规划分析</w:t>
      </w:r>
    </w:p>
    <w:p>
      <w:pPr>
        <w:pStyle w:val="249"/>
      </w:pPr>
      <w:r>
        <w:rPr>
          <w:rFonts w:hint="eastAsia"/>
        </w:rPr>
        <w:t>本规划按照流域防洪规划的总体要求，以国家和有关部门已批准的相关规划为依据，规划目标和规划内容考虑了国家和河北省主体功能区划、水资源综合规划、国民经济和社会发展总体规划、土地利用规划、城市总体规划等的要求，以“分区设防、重点保障”为原则，结合廊坊市城区规模及规划布局，做到城区防洪减灾目标、经济社会发展目标、土地利用目标、生态环境保护目标相协调，兼顾近期与远期、局部与整体等利益之间的衔接和协调，因此，本规划与相关规划是协调一致的。</w:t>
      </w:r>
    </w:p>
    <w:p>
      <w:pPr>
        <w:pStyle w:val="251"/>
      </w:pPr>
      <w:r>
        <w:t xml:space="preserve">7.3.2 </w:t>
      </w:r>
      <w:r>
        <w:rPr>
          <w:rFonts w:hint="eastAsia"/>
        </w:rPr>
        <w:t>环境影响识别</w:t>
      </w:r>
    </w:p>
    <w:p>
      <w:pPr>
        <w:pStyle w:val="249"/>
      </w:pPr>
      <w:r>
        <w:rPr>
          <w:rFonts w:hint="eastAsia"/>
        </w:rPr>
        <w:t>本</w:t>
      </w:r>
      <w:r>
        <w:t>规划主要工程措施包括</w:t>
      </w:r>
      <w:r>
        <w:rPr>
          <w:rFonts w:hint="eastAsia"/>
        </w:rPr>
        <w:t>永定河泛区段防洪堤工程、平原排涝河道治理工程等。规划的</w:t>
      </w:r>
      <w:r>
        <w:t>实施将有效提高</w:t>
      </w:r>
      <w:r>
        <w:rPr>
          <w:rFonts w:hint="eastAsia"/>
        </w:rPr>
        <w:t>廊坊市中心城区</w:t>
      </w:r>
      <w:r>
        <w:t>的防洪标准，在带来巨大的社会、经济及生态环境效益的同时，也产生一些负面影响。</w:t>
      </w:r>
    </w:p>
    <w:p>
      <w:pPr>
        <w:pStyle w:val="249"/>
      </w:pPr>
      <w:r>
        <w:t>根据工程建设特点，综合考虑工程所在区域的环境特点，采用环境影响识别矩阵进行</w:t>
      </w:r>
      <w:r>
        <w:rPr>
          <w:rFonts w:hint="eastAsia"/>
        </w:rPr>
        <w:t>环境影响识别。经分析，廊坊市城市防洪排涝</w:t>
      </w:r>
      <w:r>
        <w:t>规划</w:t>
      </w:r>
      <w:r>
        <w:rPr>
          <w:rFonts w:hint="eastAsia"/>
        </w:rPr>
        <w:t>工程</w:t>
      </w:r>
      <w:r>
        <w:t>实施对人群健康、经济发展、就业安置、人身安全等社会因素具有较显著的有利影响</w:t>
      </w:r>
      <w:r>
        <w:rPr>
          <w:rFonts w:hint="eastAsia"/>
        </w:rPr>
        <w:t>。</w:t>
      </w:r>
      <w:r>
        <w:t>不利影响主要体现在规划实施</w:t>
      </w:r>
      <w:r>
        <w:rPr>
          <w:rFonts w:hint="eastAsia"/>
        </w:rPr>
        <w:t>期间</w:t>
      </w:r>
      <w:r>
        <w:t>对水环境、声环境、大气环境、</w:t>
      </w:r>
      <w:r>
        <w:rPr>
          <w:rFonts w:hint="eastAsia"/>
        </w:rPr>
        <w:t>农业生态、</w:t>
      </w:r>
      <w:r>
        <w:t>水土流失及植物等要素带来的影响。</w:t>
      </w:r>
    </w:p>
    <w:p>
      <w:pPr>
        <w:pStyle w:val="250"/>
      </w:pPr>
      <w:bookmarkStart w:id="58" w:name="_Toc170140207"/>
      <w:r>
        <w:t xml:space="preserve">7.4 </w:t>
      </w:r>
      <w:r>
        <w:rPr>
          <w:rFonts w:hint="eastAsia"/>
        </w:rPr>
        <w:t>环境影响预测与评价</w:t>
      </w:r>
      <w:bookmarkEnd w:id="58"/>
    </w:p>
    <w:p>
      <w:pPr>
        <w:pStyle w:val="251"/>
      </w:pPr>
      <w:r>
        <w:t xml:space="preserve">7.4.1 </w:t>
      </w:r>
      <w:r>
        <w:rPr>
          <w:rFonts w:hint="eastAsia"/>
        </w:rPr>
        <w:t>对土地利用影响</w:t>
      </w:r>
    </w:p>
    <w:p>
      <w:pPr>
        <w:pStyle w:val="249"/>
      </w:pPr>
      <w:r>
        <w:rPr>
          <w:rFonts w:hint="eastAsia"/>
        </w:rPr>
        <w:t>堤防建设需占用土地资源和耕地资源。</w:t>
      </w:r>
      <w:r>
        <w:t>按照建设资源节约型和环境友好型社会的要求，科学论证、合理布局，尽量采取较小占用耕地资源的工程建设方案，</w:t>
      </w:r>
      <w:r>
        <w:rPr>
          <w:rFonts w:hint="eastAsia"/>
        </w:rPr>
        <w:t>避免占用基本农田，</w:t>
      </w:r>
      <w:r>
        <w:t>尽可能减少规划实施对</w:t>
      </w:r>
      <w:r>
        <w:rPr>
          <w:rFonts w:hint="eastAsia"/>
        </w:rPr>
        <w:t>新区</w:t>
      </w:r>
      <w:r>
        <w:t>耕地的影响。</w:t>
      </w:r>
    </w:p>
    <w:p>
      <w:pPr>
        <w:pStyle w:val="249"/>
      </w:pPr>
      <w:r>
        <w:t>此外，工程</w:t>
      </w:r>
      <w:r>
        <w:rPr>
          <w:rFonts w:hint="eastAsia"/>
        </w:rPr>
        <w:t>建设</w:t>
      </w:r>
      <w:r>
        <w:t>和安全设施建设需取用大量的砂石料和土料，尤其是</w:t>
      </w:r>
      <w:r>
        <w:rPr>
          <w:rFonts w:hint="eastAsia"/>
        </w:rPr>
        <w:t>堤防加高加固</w:t>
      </w:r>
      <w:r>
        <w:t>取用量更大可能会对周围生态环境带来不利影响，应做好料场的规划，在施工结束后，</w:t>
      </w:r>
      <w:r>
        <w:rPr>
          <w:rFonts w:hint="eastAsia"/>
        </w:rPr>
        <w:t>结合新区生态环境建设相关规划，</w:t>
      </w:r>
      <w:r>
        <w:t>做好料场等</w:t>
      </w:r>
      <w:r>
        <w:rPr>
          <w:rFonts w:hint="eastAsia"/>
        </w:rPr>
        <w:t>临时占地的占</w:t>
      </w:r>
      <w:r>
        <w:t>地</w:t>
      </w:r>
      <w:r>
        <w:rPr>
          <w:rFonts w:hint="eastAsia"/>
        </w:rPr>
        <w:t>恢复、</w:t>
      </w:r>
      <w:r>
        <w:t>整治和绿化工作。</w:t>
      </w:r>
    </w:p>
    <w:p>
      <w:pPr>
        <w:pStyle w:val="251"/>
      </w:pPr>
      <w:r>
        <w:t xml:space="preserve">7.4.2 </w:t>
      </w:r>
      <w:r>
        <w:rPr>
          <w:rFonts w:hint="eastAsia"/>
        </w:rPr>
        <w:t>对水土流失的影响</w:t>
      </w:r>
    </w:p>
    <w:p>
      <w:pPr>
        <w:pStyle w:val="249"/>
      </w:pPr>
      <w:r>
        <w:rPr>
          <w:rFonts w:hint="eastAsia"/>
        </w:rPr>
        <w:t>本规划防洪</w:t>
      </w:r>
      <w:r>
        <w:t>工程</w:t>
      </w:r>
      <w:r>
        <w:rPr>
          <w:rFonts w:hint="eastAsia"/>
        </w:rPr>
        <w:t>建设</w:t>
      </w:r>
      <w:r>
        <w:t>时，需要开挖大量的土石方，</w:t>
      </w:r>
      <w:r>
        <w:rPr>
          <w:rFonts w:hint="eastAsia"/>
        </w:rPr>
        <w:t>施工占地</w:t>
      </w:r>
      <w:r>
        <w:t>（如砂石料场、取土料场、施工区占地等）将对原来的地表造成</w:t>
      </w:r>
      <w:r>
        <w:rPr>
          <w:rFonts w:hint="eastAsia"/>
        </w:rPr>
        <w:t>一定程度的</w:t>
      </w:r>
      <w:r>
        <w:t>破坏，并形成一些新的地表</w:t>
      </w:r>
      <w:r>
        <w:rPr>
          <w:rFonts w:hint="eastAsia"/>
        </w:rPr>
        <w:t>。</w:t>
      </w:r>
      <w:r>
        <w:t>如果在施工过程中，不采取有效的水土保持措施，</w:t>
      </w:r>
      <w:r>
        <w:rPr>
          <w:rFonts w:hint="eastAsia"/>
        </w:rPr>
        <w:t>则</w:t>
      </w:r>
      <w:r>
        <w:t>开挖和填筑</w:t>
      </w:r>
      <w:r>
        <w:rPr>
          <w:rFonts w:hint="eastAsia"/>
        </w:rPr>
        <w:t>过程中</w:t>
      </w:r>
      <w:r>
        <w:t>形成的松散地表，在降雨和风力的作用下，</w:t>
      </w:r>
      <w:r>
        <w:rPr>
          <w:rFonts w:hint="eastAsia"/>
        </w:rPr>
        <w:t>将造成</w:t>
      </w:r>
      <w:r>
        <w:t>水土流失</w:t>
      </w:r>
      <w:r>
        <w:rPr>
          <w:rFonts w:hint="eastAsia"/>
        </w:rPr>
        <w:t>问题</w:t>
      </w:r>
      <w:r>
        <w:t>。因此，在</w:t>
      </w:r>
      <w:r>
        <w:rPr>
          <w:rFonts w:hint="eastAsia"/>
        </w:rPr>
        <w:t>本</w:t>
      </w:r>
      <w:r>
        <w:t>规划设计等前期工作中，应按照水土保持有关法律法规要求，</w:t>
      </w:r>
      <w:r>
        <w:rPr>
          <w:rFonts w:hint="eastAsia"/>
        </w:rPr>
        <w:t>结合廊坊市河流绿色生态廊道建设要求，</w:t>
      </w:r>
      <w:r>
        <w:t>采用近自然绿化及多种混交方式，突出乡土树种和地方特色，编制好水土保持方案，并加强施工期的水土保持管理工作，严格执行水土保持措施与主体工程</w:t>
      </w:r>
      <w:r>
        <w:rPr>
          <w:rFonts w:hint="eastAsia"/>
        </w:rPr>
        <w:t>“</w:t>
      </w:r>
      <w:r>
        <w:t>同时设计、同时施工、同时投产使用</w:t>
      </w:r>
      <w:r>
        <w:rPr>
          <w:rFonts w:hint="eastAsia"/>
        </w:rPr>
        <w:t>”</w:t>
      </w:r>
      <w:r>
        <w:t>的三同时管理制度。</w:t>
      </w:r>
    </w:p>
    <w:p>
      <w:pPr>
        <w:pStyle w:val="251"/>
      </w:pPr>
      <w:r>
        <w:t xml:space="preserve">7.4.3 </w:t>
      </w:r>
      <w:r>
        <w:rPr>
          <w:rFonts w:hint="eastAsia"/>
        </w:rPr>
        <w:t>对人群健康的影响</w:t>
      </w:r>
    </w:p>
    <w:p>
      <w:pPr>
        <w:pStyle w:val="249"/>
      </w:pPr>
      <w:r>
        <w:t>施工期间人员密集，应做好卫生防</w:t>
      </w:r>
      <w:r>
        <w:rPr>
          <w:rFonts w:hint="eastAsia"/>
        </w:rPr>
        <w:t>疫</w:t>
      </w:r>
      <w:r>
        <w:t>工作，注意</w:t>
      </w:r>
      <w:r>
        <w:rPr>
          <w:rFonts w:hint="eastAsia"/>
        </w:rPr>
        <w:t>对</w:t>
      </w:r>
      <w:r>
        <w:t>施工人员的保护，避免感染，保障施工人员的身体健康。</w:t>
      </w:r>
    </w:p>
    <w:sectPr>
      <w:pgSz w:w="11906" w:h="16838"/>
      <w:pgMar w:top="1440" w:right="1800" w:bottom="1440" w:left="1800" w:header="851" w:footer="992" w:gutter="0"/>
      <w:cols w:num="1" w:space="425"/>
      <w:docGrid w:type="lines" w:linePitch="312" w:charSpace="0"/>
    </w:sectPr>
  </w:body>
</w:document>
</file>

<file path=word/fontTable.xml><?xml version="1.0" encoding="utf-8"?>
<w:fonts xmlns:w="http://schemas.openxmlformats.org/wordprocessingml/2006/main" xmlns:r="http://schemas.openxmlformats.org/officeDocument/2006/relationships">
  <w:font w:name="Times New Roman">
    <w:altName w:val="DejaVu Sans"/>
    <w:panose1 w:val="02020603050405020304"/>
    <w:charset w:val="00"/>
    <w:family w:val="roman"/>
    <w:pitch w:val="variable"/>
    <w:sig w:usb0="20007A87" w:usb1="80000000" w:usb2="00000008" w:usb3="00000000" w:csb0="000001FF" w:csb1="00000000"/>
  </w:font>
  <w:font w:name="华文新魏">
    <w:altName w:val="汉仪行楷简"/>
    <w:panose1 w:val="02010800040101010101"/>
    <w:charset w:val="86"/>
    <w:family w:val="auto"/>
    <w:pitch w:val="variable"/>
    <w:sig w:usb0="00000000" w:usb1="00000000" w:usb2="00000010" w:usb3="00000000" w:csb0="00040000" w:csb1="00000000"/>
  </w:font>
  <w:font w:name="楷体">
    <w:altName w:val="方正楷体_GBK"/>
    <w:panose1 w:val="02010609060101010101"/>
    <w:charset w:val="86"/>
    <w:family w:val="modern"/>
    <w:pitch w:val="variable"/>
    <w:sig w:usb0="800002BF" w:usb1="38CF7CFA" w:usb2="00000016" w:usb3="00000000" w:csb0="00040001" w:csb1="00000000"/>
  </w:font>
  <w:font w:name="黑体">
    <w:altName w:val="方正黑体_GBK"/>
    <w:panose1 w:val="02010609060101010101"/>
    <w:charset w:val="86"/>
    <w:family w:val="auto"/>
    <w:pitch w:val="variable"/>
    <w:sig w:usb0="800002BF" w:usb1="38CF7CFA" w:usb2="00000016" w:usb3="00000000" w:csb0="00040001" w:csb1="00000000"/>
  </w:font>
  <w:font w:name="宋体">
    <w:altName w:val="汉仪中宋简"/>
    <w:panose1 w:val="02010600030101010101"/>
    <w:charset w:val="86"/>
    <w:family w:val="auto"/>
    <w:pitch w:val="variable"/>
    <w:sig w:usb0="00000003" w:usb1="288F0000" w:usb2="00000006" w:usb3="00000000" w:csb0="00040001" w:csb1="00000000"/>
  </w:font>
  <w:font w:name="Calibri">
    <w:altName w:val="DejaVu Sans"/>
    <w:panose1 w:val="020F0502020204030204"/>
    <w:charset w:val="00"/>
    <w:family w:val="swiss"/>
    <w:pitch w:val="variable"/>
    <w:sig w:usb0="E10002FF" w:usb1="4000ACFF" w:usb2="00000009" w:usb3="00000000" w:csb0="2000019F" w:csb1="00000000"/>
  </w:font>
  <w:font w:name="仿宋">
    <w:altName w:val="方正仿宋_GBK"/>
    <w:panose1 w:val="02010609060101010101"/>
    <w:charset w:val="86"/>
    <w:family w:val="modern"/>
    <w:pitch w:val="variable"/>
    <w:sig w:usb0="800002BF" w:usb1="38CF7CFA" w:usb2="00000016" w:usb3="00000000" w:csb0="00040001" w:csb1="00000000"/>
  </w:font>
  <w:font w:name="仿宋_GB2312">
    <w:panose1 w:val="02010609030101010101"/>
    <w:charset w:val="86"/>
    <w:family w:val="modern"/>
    <w:pitch w:val="variable"/>
    <w:sig w:usb0="00000001" w:usb1="080E0000" w:usb2="00000000" w:usb3="00000000" w:csb0="00040000" w:csb1="00000000"/>
  </w:font>
  <w:font w:name="Lucida Sans">
    <w:altName w:val="DejaVu Sans"/>
    <w:panose1 w:val="020B0602030504020204"/>
    <w:charset w:val="00"/>
    <w:family w:val="auto"/>
    <w:pitch w:val="variable"/>
    <w:sig w:usb0="00000003" w:usb1="00000000" w:usb2="00000000" w:usb3="00000000" w:csb0="20000001" w:csb1="00000000"/>
  </w:font>
  <w:font w:name="Arial">
    <w:altName w:val="DejaVu Sans"/>
    <w:panose1 w:val="020B0604020202020204"/>
    <w:charset w:val="01"/>
    <w:family w:val="swiss"/>
    <w:pitch w:val="variable"/>
    <w:sig w:usb0="E0002AFF" w:usb1="C0007843" w:usb2="00000009" w:usb3="00000000" w:csb0="400001FF" w:csb1="FFFF0000"/>
  </w:font>
  <w:font w:name="Calibri Light">
    <w:altName w:val="DejaVu Sans"/>
    <w:panose1 w:val="020F0302020204030204"/>
    <w:charset w:val="00"/>
    <w:family w:val="swiss"/>
    <w:pitch w:val="variable"/>
    <w:sig w:usb0="00000000" w:usb1="00000000" w:usb2="00000009" w:usb3="00000000" w:csb0="000001FF" w:csb1="00000000"/>
  </w:font>
  <w:font w:name="Courier New">
    <w:altName w:val="DejaVu Sans"/>
    <w:panose1 w:val="02070309020205020404"/>
    <w:charset w:val="01"/>
    <w:family w:val="modern"/>
    <w:pitch w:val="variable"/>
    <w:sig w:usb0="E0002AFF" w:usb1="C0007843" w:usb2="00000009" w:usb3="00000000" w:csb0="400001FF" w:csb1="FFFF0000"/>
  </w:font>
  <w:font w:name="ˎ̥">
    <w:altName w:val="DejaVu Sans"/>
    <w:panose1 w:val="00000000000000000000"/>
    <w:charset w:val="00"/>
    <w:family w:val="roman"/>
    <w:pitch w:val="variable"/>
    <w:sig w:usb0="00000000" w:usb1="00000000" w:usb2="00000000" w:usb3="00000000" w:csb0="00000000" w:csb1="00000000"/>
  </w:font>
  <w:font w:name="楷体_GB2312">
    <w:altName w:val="楷体"/>
    <w:panose1 w:val="02010609030101010101"/>
    <w:charset w:val="86"/>
    <w:family w:val="modern"/>
    <w:pitch w:val="variable"/>
    <w:sig w:usb0="00000000" w:usb1="00000000" w:usb2="00000010" w:usb3="00000000" w:csb0="00040000" w:csb1="00000000"/>
  </w:font>
  <w:font w:name="方正小标宋_GBK">
    <w:panose1 w:val="03000509000000000000"/>
    <w:charset w:val="86"/>
    <w:family w:val="script"/>
    <w:pitch w:val="variable"/>
    <w:sig w:usb0="00000001" w:usb1="080E0000" w:usb2="00000000" w:usb3="00000000" w:csb0="00040000" w:csb1="00000000"/>
  </w:font>
  <w:font w:name="华文仿宋">
    <w:altName w:val="方正仿宋_GBK"/>
    <w:panose1 w:val="02010600040101010101"/>
    <w:charset w:val="86"/>
    <w:family w:val="auto"/>
    <w:pitch w:val="variable"/>
    <w:sig w:usb0="00000000" w:usb1="00000000" w:usb2="00000010" w:usb3="00000000" w:csb0="0004009F" w:csb1="00000000"/>
  </w:font>
  <w:font w:name="MingLiU">
    <w:altName w:val="方正仿宋_GBK"/>
    <w:panose1 w:val="02020509000000000000"/>
    <w:charset w:val="88"/>
    <w:family w:val="modern"/>
    <w:pitch w:val="variable"/>
    <w:sig w:usb0="A00002FF" w:usb1="28CFFCFA" w:usb2="00000016" w:usb3="00000000" w:csb0="00100001" w:csb1="00000000"/>
  </w:font>
  <w:font w:name="Cambria">
    <w:altName w:val="DejaVu Sans"/>
    <w:panose1 w:val="02040503050406030204"/>
    <w:charset w:val="00"/>
    <w:family w:val="roman"/>
    <w:pitch w:val="variable"/>
    <w:sig w:usb0="E00002FF" w:usb1="400004FF" w:usb2="00000000" w:usb3="00000000" w:csb0="2000019F" w:csb1="00000000"/>
  </w:font>
  <w:font w:name="Garamond">
    <w:altName w:val="DejaVu Sans"/>
    <w:panose1 w:val="02020404030301010803"/>
    <w:charset w:val="00"/>
    <w:family w:val="roman"/>
    <w:pitch w:val="variable"/>
    <w:sig w:usb0="00000000" w:usb1="00000000" w:usb2="00000000" w:usb3="00000000" w:csb0="0000009F" w:csb1="00000000"/>
  </w:font>
  <w:font w:name="Times">
    <w:altName w:val="DejaVu Sans"/>
    <w:panose1 w:val="02020603050405020304"/>
    <w:charset w:val="00"/>
    <w:family w:val="roman"/>
    <w:pitch w:val="variable"/>
    <w:sig w:usb0="00000000" w:usb1="00000000" w:usb2="00000009" w:usb3="00000000" w:csb0="000001FF"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wp14="http://schemas.microsoft.com/office/word/2010/wordprocessingDrawing"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28"/>
      <w:tabs>
        <w:tab w:val="center" w:pos="4153"/>
        <w:tab w:val="right" w:pos="8306"/>
      </w:tabs>
    </w:pPr>
  </w:p>
</w:ftr>
</file>

<file path=word/footer2.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wp14="http://schemas.microsoft.com/office/word/2010/wordprocessingDrawing"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sdt>
    <w:sdtPr>
      <w:id w:val="726657203"/>
      <w:docPartList>
        <w:docPartGallery w:val="AutoText"/>
      </w:docPartList>
    </w:sdtPr>
    <w:sdtEndPr>
      <w:rPr>
        <w:rFonts w:ascii="Times New Roman" w:cs="Times New Roman" w:hAnsi="Times New Roman"/>
      </w:rPr>
    </w:sdtEndPr>
    <w:sdtContent>
      <w:p>
        <w:pPr>
          <w:pStyle w:val="28"/>
          <w:tabs>
            <w:tab w:val="center" w:pos="4153"/>
            <w:tab w:val="right" w:pos="8306"/>
          </w:tabs>
          <w:jc w:val="center"/>
          <w:rPr>
            <w:rFonts w:ascii="Times New Roman" w:cs="Times New Roman" w:hAnsi="Times New Roman"/>
          </w:rPr>
        </w:pPr>
        <w:r>
          <w:rPr>
            <w:rFonts w:ascii="Times New Roman" w:cs="Times New Roman" w:hAnsi="Times New Roman"/>
          </w:rPr>
          <w:fldChar w:fldCharType="begin"/>
        </w:r>
        <w:r>
          <w:rPr>
            <w:rFonts w:ascii="Times New Roman" w:cs="Times New Roman" w:hAnsi="Times New Roman"/>
          </w:rPr>
          <w:instrText>PAGE   \* MERGEFORMAT</w:instrText>
        </w:r>
        <w:r>
          <w:rPr>
            <w:rFonts w:ascii="Times New Roman" w:cs="Times New Roman" w:hAnsi="Times New Roman"/>
          </w:rPr>
          <w:fldChar w:fldCharType="separate"/>
        </w:r>
        <w:r>
          <w:rPr>
            <w:rFonts w:ascii="Times New Roman" w:cs="Times New Roman" w:hAnsi="Times New Roman"/>
            <w:lang w:val="zh-CN"/>
          </w:rPr>
          <w:t>2</w:t>
        </w:r>
        <w:r>
          <w:rPr>
            <w:rFonts w:ascii="Times New Roman" w:cs="Times New Roman" w:hAnsi="Times New Roman"/>
          </w:rPr>
          <w:fldChar w:fldCharType="end"/>
        </w:r>
      </w:p>
    </w:sdtContent>
  </w:sdt>
</w:ftr>
</file>

<file path=word/footer3.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wp14="http://schemas.microsoft.com/office/word/2010/wordprocessingDrawing"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sdt>
    <w:sdtPr>
      <w:id w:val="-1544271656"/>
      <w:docPartList>
        <w:docPartGallery w:val="AutoText"/>
      </w:docPartList>
    </w:sdtPr>
    <w:sdtEndPr>
      <w:rPr>
        <w:rFonts w:ascii="Times New Roman" w:cs="Times New Roman" w:hAnsi="Times New Roman"/>
      </w:rPr>
    </w:sdtEndPr>
    <w:sdtContent>
      <w:p>
        <w:pPr>
          <w:pStyle w:val="28"/>
          <w:tabs>
            <w:tab w:val="center" w:pos="4153"/>
            <w:tab w:val="right" w:pos="8306"/>
          </w:tabs>
          <w:jc w:val="center"/>
          <w:rPr>
            <w:rFonts w:ascii="Times New Roman" w:cs="Times New Roman" w:hAnsi="Times New Roman"/>
          </w:rPr>
        </w:pPr>
        <w:r>
          <w:rPr>
            <w:rFonts w:ascii="Times New Roman" w:cs="Times New Roman" w:hAnsi="Times New Roman"/>
          </w:rPr>
          <w:fldChar w:fldCharType="begin"/>
        </w:r>
        <w:r>
          <w:rPr>
            <w:rFonts w:ascii="Times New Roman" w:cs="Times New Roman" w:hAnsi="Times New Roman"/>
          </w:rPr>
          <w:instrText>PAGE   \* MERGEFORMAT</w:instrText>
        </w:r>
        <w:r>
          <w:rPr>
            <w:rFonts w:ascii="Times New Roman" w:cs="Times New Roman" w:hAnsi="Times New Roman"/>
          </w:rPr>
          <w:fldChar w:fldCharType="separate"/>
        </w:r>
        <w:r>
          <w:rPr>
            <w:rFonts w:ascii="Times New Roman" w:cs="Times New Roman" w:hAnsi="Times New Roman"/>
            <w:lang w:val="zh-CN"/>
          </w:rPr>
          <w:t>2</w:t>
        </w:r>
        <w:r>
          <w:rPr>
            <w:rFonts w:ascii="Times New Roman" w:cs="Times New Roman" w:hAnsi="Times New Roman"/>
          </w:rPr>
          <w:fldChar w:fldCharType="end"/>
        </w:r>
      </w:p>
    </w:sdtContent>
  </w:sdt>
</w:ftr>
</file>

<file path=word/footer4.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wp14="http://schemas.microsoft.com/office/word/2010/wordprocessingDrawing"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28"/>
      <w:tabs>
        <w:tab w:val="center" w:pos="4153"/>
        <w:tab w:val="right" w:pos="8306"/>
      </w:tabs>
      <w:ind w:firstLine="360"/>
    </w:pPr>
  </w:p>
</w:ftr>
</file>

<file path=word/footer5.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wp14="http://schemas.microsoft.com/office/word/2010/wordprocessingDrawing"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28"/>
      <w:tabs>
        <w:tab w:val="center" w:pos="4153"/>
        <w:tab w:val="right" w:pos="8306"/>
      </w:tabs>
      <w:ind w:firstLine="360"/>
    </w:pPr>
  </w:p>
</w:ftr>
</file>

<file path=word/header1.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wp14="http://schemas.microsoft.com/office/word/2010/wordprocessingDrawing"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ind w:firstLine="560"/>
    </w:pPr>
  </w:p>
</w:hdr>
</file>

<file path=word/header2.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wp14="http://schemas.microsoft.com/office/word/2010/wordprocessingDrawing"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29"/>
      <w:pBdr>
        <w:bottom w:val="none" w:sz="0" w:space="0" w:color="auto"/>
      </w:pBdr>
      <w:tabs>
        <w:tab w:val="center" w:pos="4153"/>
        <w:tab w:val="right" w:pos="8306"/>
      </w:tabs>
      <w:ind w:firstLine="360"/>
    </w:pPr>
  </w:p>
</w:hdr>
</file>

<file path=word/header3.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wp14="http://schemas.microsoft.com/office/word/2010/wordprocessingDrawing"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29"/>
      <w:tabs>
        <w:tab w:val="center" w:pos="4153"/>
        <w:tab w:val="right" w:pos="8306"/>
      </w:tabs>
      <w:ind w:firstLine="360"/>
    </w:pPr>
  </w:p>
</w:hdr>
</file>

<file path=word/header4.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wp14="http://schemas.microsoft.com/office/word/2010/wordprocessingDrawing"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29"/>
      <w:tabs>
        <w:tab w:val="center" w:pos="4153"/>
        <w:tab w:val="right" w:pos="8306"/>
      </w:tabs>
      <w:ind w:firstLine="360"/>
    </w:pPr>
  </w:p>
</w:hdr>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compatSetting w:name="compatibilityMode" w:uri="http://schemas.microsoft.com/office/word" w:val="15"/>
  </w:compat>
  <m:mathPr>
    <m:mathFont m:val="Cambria Math"/>
    <m:brkBin m:val="before"/>
    <m:brkBinSub m:val="--"/>
    <m:smallFrac m:val="0"/>
    <m:dispDef/>
    <m:lMargin m:val="0"/>
    <m:rMargin m:val="0"/>
    <m:defJc m:val="centerGroup"/>
    <m:wrapIndent m:val="1440"/>
    <m:intLim m:val="subSup"/>
    <m:naryLim m:val="undOvr"/>
  </m:mathPr>
  <w:doNotIncludeSubdocsInStats/>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Lucida Sans"/>
        <w:lang w:val="en-US" w:eastAsia="zh-CN" w:bidi="ar-SA"/>
      </w:rPr>
    </w:rPrDefault>
    <w:pPrDefault/>
  </w:docDefaults>
  <w:style w:type="paragraph" w:default="1" w:styleId="0">
    <w:name w:val="Normal"/>
    <w:qFormat/>
    <w:pPr>
      <w:widowControl w:val="0"/>
      <w:jc w:val="both"/>
    </w:pPr>
    <w:rPr>
      <w:rFonts w:ascii="Calibri" w:eastAsia="宋体" w:cs="Arial" w:hAnsi="Calibri"/>
      <w:kern w:val="2"/>
      <w:sz w:val="21"/>
      <w:szCs w:val="22"/>
      <w:lang w:val="en-US" w:eastAsia="zh-CN" w:bidi="ar-SA"/>
    </w:rPr>
  </w:style>
  <w:style w:type="paragraph" w:styleId="1">
    <w:name w:val="heading 1"/>
    <w:qFormat/>
    <w:basedOn w:val="0"/>
    <w:next w:val="0"/>
    <w:link w:val="1Char"/>
    <w:pPr>
      <w:keepNext/>
      <w:keepLines/>
      <w:spacing w:before="340" w:after="330" w:line="578" w:lineRule="auto"/>
      <w:outlineLvl w:val="0"/>
    </w:pPr>
    <w:rPr>
      <w:rFonts w:ascii="Times New Roman" w:eastAsia="宋体" w:cs="Times New Roman" w:hAnsi="Times New Roman"/>
      <w:b/>
      <w:bCs/>
      <w:kern w:val="44"/>
      <w:sz w:val="44"/>
      <w:szCs w:val="44"/>
    </w:rPr>
  </w:style>
  <w:style w:type="character" w:customStyle="1" w:styleId="1Char">
    <w:name w:val="heading 1 Char"/>
    <w:basedOn w:val="10"/>
    <w:link w:val="1"/>
    <w:rPr>
      <w:rFonts w:ascii="Times New Roman" w:eastAsia="宋体" w:cs="Times New Roman" w:hAnsi="Times New Roman"/>
      <w:b/>
      <w:bCs/>
      <w:kern w:val="44"/>
      <w:sz w:val="44"/>
      <w:szCs w:val="44"/>
      <w:lang w:val="en-US" w:eastAsia="zh-CN" w:bidi="ar-SA"/>
    </w:rPr>
  </w:style>
  <w:style w:type="paragraph" w:styleId="2">
    <w:name w:val="heading 2"/>
    <w:qFormat/>
    <w:basedOn w:val="0"/>
    <w:next w:val="0"/>
    <w:link w:val="2Char"/>
    <w:pPr>
      <w:keepNext/>
      <w:keepLines/>
      <w:spacing w:before="260" w:after="260" w:line="415" w:lineRule="auto"/>
      <w:outlineLvl w:val="1"/>
    </w:pPr>
    <w:rPr>
      <w:rFonts w:ascii="Arial" w:eastAsia="黑体" w:cs="Times New Roman" w:hAnsi="Arial"/>
      <w:b/>
      <w:bCs/>
      <w:sz w:val="32"/>
      <w:szCs w:val="32"/>
    </w:rPr>
  </w:style>
  <w:style w:type="character" w:customStyle="1" w:styleId="2Char">
    <w:name w:val="heading 2 Char"/>
    <w:basedOn w:val="10"/>
    <w:link w:val="2"/>
    <w:rPr>
      <w:rFonts w:ascii="Arial" w:eastAsia="黑体" w:cs="Times New Roman" w:hAnsi="Arial"/>
      <w:b/>
      <w:bCs/>
      <w:kern w:val="2"/>
      <w:sz w:val="32"/>
      <w:szCs w:val="32"/>
      <w:lang w:val="en-US" w:eastAsia="zh-CN" w:bidi="ar-SA"/>
    </w:rPr>
  </w:style>
  <w:style w:type="paragraph" w:styleId="3">
    <w:name w:val="heading 3"/>
    <w:qFormat/>
    <w:basedOn w:val="0"/>
    <w:next w:val="0"/>
    <w:link w:val="3Char"/>
    <w:pPr>
      <w:keepNext/>
      <w:keepLines/>
      <w:spacing w:before="260" w:after="260" w:line="415" w:lineRule="auto"/>
      <w:outlineLvl w:val="2"/>
    </w:pPr>
    <w:rPr>
      <w:rFonts w:ascii="Times New Roman" w:eastAsia="宋体" w:cs="Times New Roman" w:hAnsi="Times New Roman"/>
      <w:b/>
      <w:bCs/>
      <w:sz w:val="32"/>
      <w:szCs w:val="32"/>
    </w:rPr>
  </w:style>
  <w:style w:type="character" w:customStyle="1" w:styleId="3Char">
    <w:name w:val="heading 3 Char"/>
    <w:basedOn w:val="10"/>
    <w:link w:val="3"/>
    <w:rPr>
      <w:rFonts w:ascii="Times New Roman" w:eastAsia="宋体" w:cs="Times New Roman" w:hAnsi="Times New Roman"/>
      <w:b/>
      <w:bCs/>
      <w:kern w:val="2"/>
      <w:sz w:val="32"/>
      <w:szCs w:val="32"/>
      <w:lang w:val="en-US" w:eastAsia="zh-CN" w:bidi="ar-SA"/>
    </w:rPr>
  </w:style>
  <w:style w:type="paragraph" w:styleId="4">
    <w:name w:val="heading 4"/>
    <w:qFormat/>
    <w:basedOn w:val="0"/>
    <w:next w:val="0"/>
    <w:link w:val="4Char"/>
    <w:pPr>
      <w:keepNext/>
      <w:keepLines/>
      <w:spacing w:before="280" w:after="290" w:line="377" w:lineRule="auto"/>
      <w:outlineLvl w:val="3"/>
    </w:pPr>
    <w:rPr>
      <w:rFonts w:ascii="Calibri Light" w:eastAsia="宋体" w:cs="Times New Roman" w:hAnsi="Calibri Light"/>
      <w:b/>
      <w:bCs/>
      <w:sz w:val="28"/>
      <w:szCs w:val="28"/>
    </w:rPr>
  </w:style>
  <w:style w:type="character" w:customStyle="1" w:styleId="4Char">
    <w:name w:val="heading 4 Char"/>
    <w:basedOn w:val="10"/>
    <w:link w:val="4"/>
    <w:rPr>
      <w:rFonts w:ascii="Calibri Light" w:eastAsia="宋体" w:cs="Times New Roman" w:hAnsi="Calibri Light"/>
      <w:b/>
      <w:bCs/>
      <w:kern w:val="2"/>
      <w:sz w:val="28"/>
      <w:szCs w:val="28"/>
      <w:lang w:val="en-US" w:eastAsia="zh-CN" w:bidi="ar-SA"/>
    </w:rPr>
  </w:style>
  <w:style w:type="paragraph" w:styleId="5">
    <w:name w:val="heading 5"/>
    <w:qFormat/>
    <w:basedOn w:val="0"/>
    <w:next w:val="0"/>
    <w:link w:val="5Char"/>
    <w:pPr>
      <w:keepNext/>
      <w:keepLines/>
      <w:tabs>
        <w:tab w:val="left" w:pos="1008"/>
      </w:tabs>
      <w:adjustRightInd w:val="0"/>
      <w:spacing w:before="280" w:after="290" w:line="376" w:lineRule="atLeast"/>
      <w:ind w:left="1008" w:hanging="1008"/>
      <w:textAlignment w:val="baseline"/>
      <w:outlineLvl w:val="4"/>
    </w:pPr>
    <w:rPr>
      <w:rFonts w:ascii="Times New Roman" w:eastAsia="宋体" w:cs="Times New Roman" w:hAnsi="Times New Roman"/>
      <w:b/>
      <w:bCs/>
      <w:kern w:val="0"/>
      <w:sz w:val="28"/>
      <w:szCs w:val="28"/>
      <w:lang w:val="zh-CN" w:eastAsia="zh-CN"/>
    </w:rPr>
  </w:style>
  <w:style w:type="character" w:customStyle="1" w:styleId="5Char">
    <w:name w:val="heading 5 Char"/>
    <w:basedOn w:val="10"/>
    <w:link w:val="5"/>
    <w:rPr>
      <w:rFonts w:ascii="Times New Roman" w:eastAsia="宋体" w:cs="Times New Roman" w:hAnsi="Times New Roman"/>
      <w:b/>
      <w:bCs/>
      <w:kern w:val="0"/>
      <w:sz w:val="28"/>
      <w:szCs w:val="28"/>
      <w:lang w:val="zh-CN" w:eastAsia="zh-CN" w:bidi="ar-SA"/>
    </w:rPr>
  </w:style>
  <w:style w:type="paragraph" w:styleId="6">
    <w:name w:val="heading 6"/>
    <w:qFormat/>
    <w:basedOn w:val="0"/>
    <w:next w:val="0"/>
    <w:link w:val="6Char"/>
    <w:pPr>
      <w:keepNext/>
      <w:keepLines/>
      <w:tabs>
        <w:tab w:val="left" w:pos="1152"/>
      </w:tabs>
      <w:adjustRightInd w:val="0"/>
      <w:spacing w:before="240" w:after="64" w:line="320" w:lineRule="atLeast"/>
      <w:ind w:left="1152" w:hanging="1152"/>
      <w:textAlignment w:val="baseline"/>
      <w:outlineLvl w:val="5"/>
    </w:pPr>
    <w:rPr>
      <w:rFonts w:ascii="Arial" w:eastAsia="黑体" w:cs="Times New Roman" w:hAnsi="Arial"/>
      <w:b/>
      <w:bCs/>
      <w:kern w:val="0"/>
      <w:sz w:val="24"/>
      <w:szCs w:val="24"/>
      <w:lang w:val="zh-CN" w:eastAsia="zh-CN"/>
    </w:rPr>
  </w:style>
  <w:style w:type="character" w:customStyle="1" w:styleId="6Char">
    <w:name w:val="heading 6 Char"/>
    <w:basedOn w:val="10"/>
    <w:link w:val="6"/>
    <w:rPr>
      <w:rFonts w:ascii="Arial" w:eastAsia="黑体" w:cs="Times New Roman" w:hAnsi="Arial"/>
      <w:b/>
      <w:bCs/>
      <w:kern w:val="0"/>
      <w:sz w:val="24"/>
      <w:szCs w:val="24"/>
      <w:lang w:val="zh-CN" w:eastAsia="zh-CN" w:bidi="ar-SA"/>
    </w:rPr>
  </w:style>
  <w:style w:type="paragraph" w:styleId="7">
    <w:name w:val="heading 7"/>
    <w:qFormat/>
    <w:basedOn w:val="0"/>
    <w:next w:val="0"/>
    <w:link w:val="7Char"/>
    <w:pPr>
      <w:keepNext/>
      <w:keepLines/>
      <w:tabs>
        <w:tab w:val="left" w:pos="1296"/>
      </w:tabs>
      <w:adjustRightInd w:val="0"/>
      <w:spacing w:before="240" w:after="64" w:line="320" w:lineRule="atLeast"/>
      <w:ind w:left="1296" w:hanging="1296"/>
      <w:textAlignment w:val="baseline"/>
      <w:outlineLvl w:val="6"/>
    </w:pPr>
    <w:rPr>
      <w:rFonts w:ascii="Times New Roman" w:eastAsia="宋体" w:cs="Times New Roman" w:hAnsi="Times New Roman"/>
      <w:b/>
      <w:kern w:val="0"/>
      <w:sz w:val="24"/>
      <w:szCs w:val="20"/>
      <w:lang w:val="zh-CN" w:eastAsia="zh-CN"/>
    </w:rPr>
  </w:style>
  <w:style w:type="character" w:customStyle="1" w:styleId="7Char">
    <w:name w:val="heading 7 Char"/>
    <w:basedOn w:val="10"/>
    <w:link w:val="7"/>
    <w:rPr>
      <w:rFonts w:ascii="Times New Roman" w:eastAsia="宋体" w:cs="Times New Roman" w:hAnsi="Times New Roman"/>
      <w:b/>
      <w:kern w:val="0"/>
      <w:sz w:val="24"/>
      <w:szCs w:val="20"/>
      <w:lang w:val="zh-CN" w:eastAsia="zh-CN" w:bidi="ar-SA"/>
    </w:rPr>
  </w:style>
  <w:style w:type="paragraph" w:styleId="8">
    <w:name w:val="heading 8"/>
    <w:qFormat/>
    <w:basedOn w:val="0"/>
    <w:next w:val="0"/>
    <w:link w:val="8Char"/>
    <w:pPr>
      <w:keepNext/>
      <w:keepLines/>
      <w:tabs>
        <w:tab w:val="left" w:pos="1440"/>
      </w:tabs>
      <w:adjustRightInd w:val="0"/>
      <w:spacing w:before="240" w:after="64" w:line="320" w:lineRule="atLeast"/>
      <w:ind w:left="1440" w:hanging="1440"/>
      <w:textAlignment w:val="baseline"/>
      <w:outlineLvl w:val="7"/>
    </w:pPr>
    <w:rPr>
      <w:rFonts w:ascii="Arial" w:eastAsia="黑体" w:cs="Times New Roman" w:hAnsi="Arial"/>
      <w:kern w:val="0"/>
      <w:sz w:val="24"/>
      <w:szCs w:val="24"/>
      <w:lang w:val="zh-CN" w:eastAsia="zh-CN"/>
    </w:rPr>
  </w:style>
  <w:style w:type="character" w:customStyle="1" w:styleId="8Char">
    <w:name w:val="heading 8 Char"/>
    <w:basedOn w:val="10"/>
    <w:link w:val="8"/>
    <w:rPr>
      <w:rFonts w:ascii="Arial" w:eastAsia="黑体" w:cs="Times New Roman" w:hAnsi="Arial"/>
      <w:kern w:val="0"/>
      <w:sz w:val="24"/>
      <w:szCs w:val="24"/>
      <w:lang w:val="zh-CN" w:eastAsia="zh-CN" w:bidi="ar-SA"/>
    </w:rPr>
  </w:style>
  <w:style w:type="paragraph" w:styleId="9">
    <w:name w:val="heading 9"/>
    <w:qFormat/>
    <w:basedOn w:val="0"/>
    <w:next w:val="0"/>
    <w:link w:val="9Char"/>
    <w:pPr>
      <w:keepNext/>
      <w:keepLines/>
      <w:tabs>
        <w:tab w:val="left" w:pos="1584"/>
      </w:tabs>
      <w:adjustRightInd w:val="0"/>
      <w:spacing w:before="240" w:after="64" w:line="320" w:lineRule="atLeast"/>
      <w:ind w:left="1584" w:hanging="1584"/>
      <w:textAlignment w:val="baseline"/>
      <w:outlineLvl w:val="8"/>
    </w:pPr>
    <w:rPr>
      <w:rFonts w:ascii="Arial" w:eastAsia="黑体" w:cs="Times New Roman" w:hAnsi="Arial"/>
      <w:kern w:val="0"/>
      <w:szCs w:val="21"/>
      <w:lang w:val="zh-CN" w:eastAsia="zh-CN"/>
    </w:rPr>
  </w:style>
  <w:style w:type="character" w:customStyle="1" w:styleId="9Char">
    <w:name w:val="heading 9 Char"/>
    <w:basedOn w:val="10"/>
    <w:link w:val="9"/>
    <w:rPr>
      <w:rFonts w:ascii="Arial" w:eastAsia="黑体" w:cs="Times New Roman" w:hAnsi="Arial"/>
      <w:kern w:val="0"/>
      <w:sz w:val="21"/>
      <w:szCs w:val="21"/>
      <w:lang w:val="zh-CN" w:eastAsia="zh-CN" w:bidi="ar-SA"/>
    </w:rPr>
  </w:style>
  <w:style w:type="character" w:default="1" w:styleId="10">
    <w:name w:val="Default Paragraph Font"/>
    <w:qFormat/>
  </w:style>
  <w:style w:type="paragraph" w:styleId="15">
    <w:name w:val="toc 7"/>
    <w:qFormat/>
    <w:basedOn w:val="0"/>
    <w:autoRedefine/>
    <w:next w:val="0"/>
    <w:pPr>
      <w:ind w:left="1260"/>
      <w:jc w:val="left"/>
    </w:pPr>
    <w:rPr>
      <w:rFonts w:eastAsia="宋体" w:cs="Calibri"/>
      <w:sz w:val="18"/>
      <w:szCs w:val="18"/>
    </w:rPr>
  </w:style>
  <w:style w:type="paragraph" w:styleId="16">
    <w:name w:val="Normal Indent"/>
    <w:qFormat/>
    <w:basedOn w:val="0"/>
    <w:pPr>
      <w:spacing w:line="400" w:lineRule="exact"/>
      <w:ind w:firstLine="482"/>
    </w:pPr>
    <w:rPr>
      <w:rFonts w:ascii="Times New Roman" w:eastAsia="宋体" w:cs="Times New Roman" w:hAnsi="Times New Roman"/>
      <w:sz w:val="24"/>
      <w:szCs w:val="20"/>
    </w:rPr>
  </w:style>
  <w:style w:type="paragraph" w:styleId="17">
    <w:name w:val="caption"/>
    <w:qFormat/>
    <w:basedOn w:val="0"/>
    <w:next w:val="0"/>
    <w:pPr>
      <w:tabs>
        <w:tab w:val="center" w:pos="4095"/>
        <w:tab w:val="right" w:pos="8295"/>
      </w:tabs>
      <w:jc w:val="center"/>
    </w:pPr>
    <w:rPr>
      <w:rFonts w:ascii="Times New Roman" w:eastAsia="宋体" w:cs="Times New Roman" w:hAnsi="Times New Roman"/>
      <w:b/>
      <w:sz w:val="24"/>
      <w:szCs w:val="20"/>
    </w:rPr>
  </w:style>
  <w:style w:type="paragraph" w:styleId="18">
    <w:name w:val="Document Map"/>
    <w:qFormat/>
    <w:basedOn w:val="0"/>
    <w:pPr>
      <w:shd w:val="clear" w:color="auto" w:fill="000080"/>
    </w:pPr>
    <w:rPr>
      <w:rFonts w:ascii="Times New Roman" w:eastAsia="宋体" w:cs="Times New Roman" w:hAnsi="Times New Roman"/>
      <w:szCs w:val="24"/>
    </w:rPr>
  </w:style>
  <w:style w:type="paragraph" w:styleId="19">
    <w:name w:val="annotation text"/>
    <w:qFormat/>
    <w:basedOn w:val="0"/>
    <w:pPr>
      <w:jc w:val="left"/>
    </w:pPr>
  </w:style>
  <w:style w:type="paragraph" w:styleId="20">
    <w:name w:val="Body Text 3"/>
    <w:qFormat/>
    <w:basedOn w:val="0"/>
    <w:pPr>
      <w:spacing w:after="120"/>
    </w:pPr>
    <w:rPr>
      <w:rFonts w:ascii="Times New Roman" w:eastAsia="宋体" w:cs="Times New Roman" w:hAnsi="Times New Roman"/>
      <w:sz w:val="16"/>
      <w:szCs w:val="16"/>
    </w:rPr>
  </w:style>
  <w:style w:type="paragraph" w:styleId="21">
    <w:name w:val="Body Text Indent"/>
    <w:qFormat/>
    <w:basedOn w:val="0"/>
    <w:pPr>
      <w:spacing w:after="120"/>
      <w:ind w:leftChars="200" w:left="200"/>
    </w:pPr>
    <w:rPr>
      <w:rFonts w:ascii="Times New Roman" w:eastAsia="宋体" w:cs="Times New Roman" w:hAnsi="Times New Roman"/>
      <w:szCs w:val="24"/>
    </w:rPr>
  </w:style>
  <w:style w:type="paragraph" w:styleId="22">
    <w:name w:val="toc 5"/>
    <w:qFormat/>
    <w:basedOn w:val="0"/>
    <w:autoRedefine/>
    <w:next w:val="0"/>
    <w:pPr>
      <w:ind w:left="840"/>
      <w:jc w:val="left"/>
    </w:pPr>
    <w:rPr>
      <w:rFonts w:eastAsia="宋体" w:cs="Calibri"/>
      <w:sz w:val="18"/>
      <w:szCs w:val="18"/>
    </w:rPr>
  </w:style>
  <w:style w:type="paragraph" w:styleId="23">
    <w:name w:val="toc 3"/>
    <w:qFormat/>
    <w:basedOn w:val="0"/>
    <w:autoRedefine/>
    <w:next w:val="0"/>
    <w:pPr>
      <w:ind w:left="420"/>
      <w:jc w:val="left"/>
    </w:pPr>
    <w:rPr>
      <w:rFonts w:eastAsia="宋体" w:cs="Calibri"/>
      <w:i/>
      <w:iCs/>
      <w:sz w:val="20"/>
      <w:szCs w:val="20"/>
    </w:rPr>
  </w:style>
  <w:style w:type="paragraph" w:styleId="24">
    <w:name w:val="Plain Text"/>
    <w:qFormat/>
    <w:basedOn w:val="0"/>
    <w:rPr>
      <w:rFonts w:ascii="宋体" w:eastAsia="宋体" w:cs="Times New Roman" w:hAnsi="Courier New"/>
      <w:sz w:val="28"/>
      <w:szCs w:val="20"/>
    </w:rPr>
  </w:style>
  <w:style w:type="paragraph" w:styleId="25">
    <w:name w:val="toc 8"/>
    <w:qFormat/>
    <w:basedOn w:val="0"/>
    <w:autoRedefine/>
    <w:next w:val="0"/>
    <w:pPr>
      <w:ind w:left="1470"/>
      <w:jc w:val="left"/>
    </w:pPr>
    <w:rPr>
      <w:rFonts w:eastAsia="宋体" w:cs="Calibri"/>
      <w:sz w:val="18"/>
      <w:szCs w:val="18"/>
    </w:rPr>
  </w:style>
  <w:style w:type="paragraph" w:styleId="26">
    <w:name w:val="Date"/>
    <w:qFormat/>
    <w:basedOn w:val="0"/>
    <w:next w:val="0"/>
    <w:pPr>
      <w:ind w:leftChars="2500" w:left="2500"/>
    </w:pPr>
    <w:rPr>
      <w:rFonts w:ascii="Times New Roman" w:eastAsia="宋体" w:cs="Times New Roman" w:hAnsi="Times New Roman"/>
      <w:szCs w:val="24"/>
    </w:rPr>
  </w:style>
  <w:style w:type="paragraph" w:styleId="27">
    <w:name w:val="Balloon Text"/>
    <w:qFormat/>
    <w:basedOn w:val="0"/>
    <w:rPr>
      <w:rFonts w:ascii="Times New Roman" w:eastAsia="宋体" w:cs="Times New Roman" w:hAnsi="Times New Roman"/>
      <w:sz w:val="18"/>
      <w:szCs w:val="18"/>
    </w:rPr>
  </w:style>
  <w:style w:type="paragraph" w:styleId="28">
    <w:name w:val="footer"/>
    <w:qFormat/>
    <w:basedOn w:val="0"/>
    <w:pPr>
      <w:tabs>
        <w:tab w:val="center" w:pos="4153"/>
        <w:tab w:val="right" w:pos="8306"/>
      </w:tabs>
      <w:snapToGrid w:val="0"/>
      <w:jc w:val="left"/>
    </w:pPr>
    <w:rPr>
      <w:sz w:val="18"/>
      <w:szCs w:val="18"/>
    </w:rPr>
  </w:style>
  <w:style w:type="paragraph" w:styleId="29">
    <w:name w:val="header"/>
    <w:qFormat/>
    <w:basedOn w:val="0"/>
    <w:pPr>
      <w:pBdr>
        <w:bottom w:val="single" w:sz="6" w:space="1" w:color="auto"/>
      </w:pBdr>
      <w:tabs>
        <w:tab w:val="center" w:pos="4153"/>
        <w:tab w:val="right" w:pos="8306"/>
      </w:tabs>
      <w:snapToGrid w:val="0"/>
      <w:jc w:val="center"/>
    </w:pPr>
    <w:rPr>
      <w:sz w:val="18"/>
      <w:szCs w:val="18"/>
    </w:rPr>
  </w:style>
  <w:style w:type="paragraph" w:styleId="30">
    <w:name w:val="toc 1"/>
    <w:qFormat/>
    <w:basedOn w:val="0"/>
    <w:autoRedefine/>
    <w:next w:val="0"/>
    <w:pPr>
      <w:tabs>
        <w:tab w:val="right" w:leader="dot" w:pos="8302"/>
      </w:tabs>
      <w:spacing w:line="560" w:lineRule="exact"/>
      <w:jc w:val="left"/>
    </w:pPr>
    <w:rPr>
      <w:rFonts w:ascii="仿宋_GB2312" w:eastAsia="仿宋_GB2312" w:cs="Calibri" w:hAnsi="仿宋_GB2312"/>
      <w:b/>
      <w:bCs/>
      <w:caps/>
      <w:smallCaps w:val="0"/>
      <w:kern w:val="44"/>
      <w:sz w:val="32"/>
      <w:szCs w:val="32"/>
    </w:rPr>
  </w:style>
  <w:style w:type="paragraph" w:styleId="31">
    <w:name w:val="toc 4"/>
    <w:qFormat/>
    <w:basedOn w:val="0"/>
    <w:autoRedefine/>
    <w:next w:val="0"/>
    <w:pPr>
      <w:ind w:left="630"/>
      <w:jc w:val="left"/>
    </w:pPr>
    <w:rPr>
      <w:rFonts w:eastAsia="宋体" w:cs="Calibri"/>
      <w:sz w:val="18"/>
      <w:szCs w:val="18"/>
    </w:rPr>
  </w:style>
  <w:style w:type="paragraph" w:styleId="32">
    <w:name w:val="footnote text"/>
    <w:qFormat/>
    <w:basedOn w:val="0"/>
    <w:pPr>
      <w:snapToGrid w:val="0"/>
      <w:jc w:val="left"/>
    </w:pPr>
    <w:rPr>
      <w:rFonts w:ascii="Times New Roman" w:eastAsia="宋体" w:cs="Times New Roman" w:hAnsi="Times New Roman"/>
      <w:sz w:val="18"/>
      <w:szCs w:val="18"/>
      <w:lang w:val="zh-CN" w:eastAsia="zh-CN"/>
    </w:rPr>
  </w:style>
  <w:style w:type="paragraph" w:styleId="33">
    <w:name w:val="toc 6"/>
    <w:qFormat/>
    <w:basedOn w:val="0"/>
    <w:autoRedefine/>
    <w:next w:val="0"/>
    <w:pPr>
      <w:ind w:left="1050"/>
      <w:jc w:val="left"/>
    </w:pPr>
    <w:rPr>
      <w:rFonts w:eastAsia="宋体" w:cs="Calibri"/>
      <w:sz w:val="18"/>
      <w:szCs w:val="18"/>
    </w:rPr>
  </w:style>
  <w:style w:type="paragraph" w:styleId="34">
    <w:name w:val="Body Text Indent 3"/>
    <w:qFormat/>
    <w:basedOn w:val="0"/>
    <w:pPr>
      <w:ind w:firstLine="540"/>
    </w:pPr>
    <w:rPr>
      <w:rFonts w:ascii="Times New Roman" w:eastAsia="宋体" w:cs="Times New Roman" w:hAnsi="Times New Roman"/>
      <w:sz w:val="28"/>
      <w:szCs w:val="24"/>
    </w:rPr>
  </w:style>
  <w:style w:type="paragraph" w:styleId="35">
    <w:name w:val="toc 2"/>
    <w:qFormat/>
    <w:basedOn w:val="0"/>
    <w:autoRedefine/>
    <w:next w:val="0"/>
    <w:pPr>
      <w:tabs>
        <w:tab w:val="right" w:leader="dot" w:pos="8302"/>
      </w:tabs>
      <w:spacing w:line="560" w:lineRule="exact"/>
      <w:ind w:left="210" w:firstLineChars="116" w:firstLine="116"/>
      <w:jc w:val="left"/>
    </w:pPr>
    <w:rPr>
      <w:rFonts w:ascii="楷体" w:eastAsia="楷体" w:cs="Calibri" w:hAnsi="楷体"/>
      <w:bCs/>
      <w:caps w:val="0"/>
      <w:smallCaps/>
      <w:sz w:val="32"/>
      <w:szCs w:val="32"/>
    </w:rPr>
  </w:style>
  <w:style w:type="paragraph" w:styleId="36">
    <w:name w:val="toc 9"/>
    <w:qFormat/>
    <w:basedOn w:val="0"/>
    <w:autoRedefine/>
    <w:next w:val="0"/>
    <w:pPr>
      <w:ind w:left="1680"/>
      <w:jc w:val="left"/>
    </w:pPr>
    <w:rPr>
      <w:rFonts w:eastAsia="宋体" w:cs="Calibri"/>
      <w:sz w:val="18"/>
      <w:szCs w:val="18"/>
    </w:rPr>
  </w:style>
  <w:style w:type="paragraph" w:styleId="37">
    <w:name w:val="HTML Preformatted"/>
    <w:qFormat/>
    <w:basedOn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ˎ̥" w:eastAsia="宋体" w:cs="Times New Roman" w:hAnsi="ˎ̥"/>
      <w:color w:val="000000"/>
      <w:kern w:val="0"/>
      <w:szCs w:val="21"/>
      <w:lang w:val="zh-CN" w:eastAsia="zh-CN"/>
    </w:rPr>
  </w:style>
  <w:style w:type="paragraph" w:styleId="38">
    <w:name w:val="Normal (Web)"/>
    <w:qFormat/>
    <w:basedOn w:val="0"/>
    <w:pPr>
      <w:widowControl/>
      <w:spacing w:before="100" w:beforeAutospacing="1" w:after="100" w:afterAutospacing="1"/>
      <w:jc w:val="left"/>
    </w:pPr>
    <w:rPr>
      <w:rFonts w:ascii="宋体" w:eastAsia="宋体" w:cs="宋体" w:hAnsi="宋体"/>
      <w:kern w:val="0"/>
      <w:sz w:val="24"/>
      <w:szCs w:val="24"/>
    </w:rPr>
  </w:style>
  <w:style w:type="paragraph" w:styleId="39">
    <w:name w:val="Title"/>
    <w:qFormat/>
    <w:basedOn w:val="0"/>
    <w:autoRedefine/>
    <w:pPr>
      <w:topLinePunct/>
      <w:jc w:val="center"/>
      <w:outlineLvl w:val="0"/>
    </w:pPr>
    <w:rPr>
      <w:rFonts w:ascii="黑体" w:eastAsia="黑体" w:cs="Times New Roman" w:hAnsi="宋体"/>
      <w:kern w:val="0"/>
      <w:sz w:val="30"/>
      <w:szCs w:val="20"/>
      <w:lang w:val="zh-CN" w:eastAsia="zh-CN"/>
    </w:rPr>
  </w:style>
  <w:style w:type="paragraph" w:styleId="40">
    <w:name w:val="annotation subject"/>
    <w:qFormat/>
    <w:basedOn w:val="19"/>
    <w:next w:val="19"/>
    <w:rPr>
      <w:b/>
      <w:bCs/>
    </w:rPr>
  </w:style>
  <w:style w:type="paragraph" w:styleId="41">
    <w:name w:val="Body Text First Indent 2"/>
    <w:qFormat/>
    <w:basedOn w:val="21"/>
    <w:pPr>
      <w:ind w:firstLineChars="200" w:firstLine="200"/>
    </w:pPr>
  </w:style>
  <w:style w:type="character" w:styleId="42">
    <w:name w:val="Strong"/>
    <w:qFormat/>
    <w:basedOn w:val="10"/>
    <w:rPr>
      <w:b/>
      <w:bCs/>
    </w:rPr>
  </w:style>
  <w:style w:type="character" w:styleId="43">
    <w:name w:val="page number"/>
    <w:qFormat/>
    <w:basedOn w:val="10"/>
  </w:style>
  <w:style w:type="character" w:styleId="44">
    <w:name w:val="FollowedHyperlink"/>
    <w:qFormat/>
    <w:basedOn w:val="10"/>
    <w:rPr>
      <w:color w:val="800080"/>
      <w:u w:val="single"/>
    </w:rPr>
  </w:style>
  <w:style w:type="character" w:styleId="45">
    <w:name w:val="Emphasis"/>
    <w:qFormat/>
    <w:rPr>
      <w:color w:val="CC0000"/>
    </w:rPr>
  </w:style>
  <w:style w:type="character" w:styleId="46">
    <w:name w:val="Hyperlink"/>
    <w:qFormat/>
    <w:basedOn w:val="10"/>
    <w:rPr>
      <w:color w:val="0563C1"/>
      <w:u w:val="single"/>
      <w14:textFill xmlns:w14="http://schemas.microsoft.com/office/word/2010/wordml">
        <w14:solidFill>
          <w14:srgbClr w14:val="0563C1"/>
        </w14:solidFill>
      </w14:textFill>
    </w:rPr>
  </w:style>
  <w:style w:type="character" w:styleId="47">
    <w:name w:val="annotation reference"/>
    <w:qFormat/>
    <w:basedOn w:val="10"/>
    <w:rPr>
      <w:sz w:val="21"/>
      <w:szCs w:val="21"/>
    </w:rPr>
  </w:style>
  <w:style w:type="character" w:styleId="48">
    <w:name w:val="footnote reference"/>
    <w:qFormat/>
    <w:rPr>
      <w:vertAlign w:val="superscript"/>
    </w:rPr>
  </w:style>
  <w:style w:type="paragraph" w:customStyle="1" w:styleId="49">
    <w:name w:val="1级标题新区通版"/>
    <w:qFormat/>
    <w:pPr>
      <w:spacing w:afterLines="50" w:after="50" w:line="720" w:lineRule="exact"/>
      <w:jc w:val="center"/>
      <w:outlineLvl w:val="0"/>
    </w:pPr>
    <w:rPr>
      <w:rFonts w:ascii="黑体" w:eastAsia="黑体" w:cs="Arial" w:hAnsi="Calibri"/>
      <w:bCs/>
      <w:kern w:val="44"/>
      <w:sz w:val="36"/>
      <w:szCs w:val="44"/>
      <w:lang w:val="en-US" w:eastAsia="zh-CN" w:bidi="ar-SA"/>
    </w:rPr>
  </w:style>
  <w:style w:type="paragraph" w:customStyle="1" w:styleId="50">
    <w:name w:val="2级标题新区通版"/>
    <w:qFormat/>
    <w:pPr>
      <w:spacing w:beforeLines="100" w:before="100" w:afterLines="100" w:after="100" w:line="600" w:lineRule="exact"/>
      <w:jc w:val="center"/>
      <w:outlineLvl w:val="1"/>
    </w:pPr>
    <w:rPr>
      <w:rFonts w:ascii="楷体_GB2312" w:eastAsia="楷体_GB2312" w:cs="Times New Roman" w:hAnsi="Calibri Light"/>
      <w:b/>
      <w:bCs/>
      <w:kern w:val="2"/>
      <w:sz w:val="32"/>
      <w:szCs w:val="32"/>
      <w:lang w:val="en-US" w:eastAsia="zh-CN" w:bidi="ar-SA"/>
    </w:rPr>
  </w:style>
  <w:style w:type="paragraph" w:customStyle="1" w:styleId="51">
    <w:name w:val="3级标题新区通版"/>
    <w:qFormat/>
    <w:pPr>
      <w:snapToGrid w:val="0"/>
      <w:spacing w:beforeLines="50" w:before="50" w:afterLines="50" w:after="50" w:line="560" w:lineRule="exact"/>
      <w:ind w:firstLineChars="200" w:firstLine="200"/>
      <w:jc w:val="both"/>
      <w:outlineLvl w:val="2"/>
    </w:pPr>
    <w:rPr>
      <w:rFonts w:ascii="仿宋_GB2312" w:eastAsia="仿宋_GB2312" w:cs="Arial" w:hAnsi="Calibri"/>
      <w:b/>
      <w:bCs/>
      <w:kern w:val="2"/>
      <w:sz w:val="32"/>
      <w:szCs w:val="32"/>
      <w:lang w:val="en-US" w:eastAsia="zh-CN" w:bidi="ar-SA"/>
    </w:rPr>
  </w:style>
  <w:style w:type="paragraph" w:customStyle="1" w:styleId="52">
    <w:name w:val="0正文新区通版"/>
    <w:qFormat/>
    <w:pPr>
      <w:spacing w:line="560" w:lineRule="exact"/>
      <w:ind w:firstLineChars="200" w:firstLine="200"/>
      <w:jc w:val="both"/>
    </w:pPr>
    <w:rPr>
      <w:rFonts w:ascii="仿宋_GB2312" w:eastAsia="仿宋_GB2312" w:cs="Arial" w:hAnsi="宋体"/>
      <w:kern w:val="2"/>
      <w:sz w:val="32"/>
      <w:szCs w:val="28"/>
      <w:lang w:val="en-US" w:eastAsia="zh-CN" w:bidi="ar-SA"/>
    </w:rPr>
  </w:style>
  <w:style w:type="paragraph" w:customStyle="1" w:styleId="53">
    <w:name w:val="表头新区通版"/>
    <w:qFormat/>
    <w:pPr>
      <w:jc w:val="center"/>
      <w:outlineLvl w:val="4"/>
    </w:pPr>
    <w:rPr>
      <w:rFonts w:ascii="黑体" w:eastAsia="黑体" w:cs="Arial" w:hAnsi="Calibri"/>
      <w:kern w:val="2"/>
      <w:sz w:val="30"/>
      <w:szCs w:val="28"/>
      <w:lang w:val="en-US" w:eastAsia="zh-CN" w:bidi="ar-SA"/>
    </w:rPr>
  </w:style>
  <w:style w:type="paragraph" w:customStyle="1" w:styleId="54">
    <w:name w:val="表格内容新区通版"/>
    <w:qFormat/>
    <w:pPr>
      <w:jc w:val="center"/>
    </w:pPr>
    <w:rPr>
      <w:rFonts w:ascii="仿宋_GB2312" w:eastAsia="仿宋_GB2312" w:cs="Arial" w:hAnsi="Calibri"/>
      <w:kern w:val="2"/>
      <w:sz w:val="21"/>
      <w:szCs w:val="28"/>
      <w:lang w:val="en-US" w:eastAsia="zh-CN" w:bidi="ar-SA"/>
    </w:rPr>
  </w:style>
  <w:style w:type="paragraph" w:styleId="55">
    <w:name w:val="List Paragraph"/>
    <w:qFormat/>
    <w:basedOn w:val="0"/>
    <w:pPr>
      <w:ind w:firstLineChars="200" w:firstLine="200"/>
    </w:pPr>
  </w:style>
  <w:style w:type="paragraph" w:customStyle="1" w:styleId="56">
    <w:name w:val="样式 样式 样式 四号 行距: 1.5 倍行距 + 首行缩进:  2 字符 + (西文) 宋体 (中文) 仿宋_GB2312..."/>
    <w:qFormat/>
    <w:basedOn w:val="0"/>
    <w:pPr>
      <w:spacing w:line="500" w:lineRule="atLeast"/>
      <w:ind w:firstLineChars="200" w:firstLine="200"/>
    </w:pPr>
    <w:rPr>
      <w:rFonts w:eastAsia="宋体"/>
      <w:sz w:val="28"/>
      <w:szCs w:val="28"/>
      <w:lang w:val="zh-CN"/>
    </w:rPr>
  </w:style>
  <w:style w:type="paragraph" w:customStyle="1" w:styleId="57">
    <w:name w:val="样式 标题 4标题 4 Char Char标题 4 Char Char Char四级标题H4(一)1.11。1h..."/>
    <w:qFormat/>
    <w:basedOn w:val="4"/>
    <w:pPr>
      <w:spacing w:before="0" w:after="0" w:line="500" w:lineRule="atLeast"/>
    </w:pPr>
    <w:rPr>
      <w:rFonts w:ascii="Times New Roman" w:eastAsia="宋体" w:cs="Times New Roman" w:hAnsi="Times New Roman"/>
      <w:b w:val="0"/>
    </w:rPr>
  </w:style>
  <w:style w:type="paragraph" w:customStyle="1" w:styleId="58">
    <w:name w:val="样式 (符号) 宋体 居中"/>
    <w:qFormat/>
    <w:basedOn w:val="0"/>
    <w:pPr>
      <w:jc w:val="center"/>
    </w:pPr>
    <w:rPr>
      <w:rFonts w:ascii="Times New Roman" w:eastAsia="宋体" w:cs="宋体" w:hAnsi="宋体"/>
      <w:kern w:val="0"/>
      <w:szCs w:val="20"/>
    </w:rPr>
  </w:style>
  <w:style w:type="paragraph" w:customStyle="1" w:styleId="59">
    <w:name w:val="样式 样式 样式 样式 样式 五号 居中 首行缩进:  0 厘米 行距: 单倍行距 + (符号) 宋体 + + (符号) Tim..."/>
    <w:qFormat/>
    <w:basedOn w:val="0"/>
    <w:pPr>
      <w:jc w:val="center"/>
    </w:pPr>
    <w:rPr>
      <w:rFonts w:ascii="Times New Roman" w:eastAsia="宋体" w:cs="宋体" w:hAnsi="宋体"/>
      <w:szCs w:val="20"/>
    </w:rPr>
  </w:style>
  <w:style w:type="paragraph" w:customStyle="1" w:styleId="60">
    <w:name w:val="样式 样式 样式 样式 四号 行距: 1.5 倍行距 + 首行缩进:  2 字符 + (西文) 宋体 (中文) 仿宋_GB231..."/>
    <w:qFormat/>
    <w:basedOn w:val="56"/>
    <w:pPr>
      <w:spacing w:before="120" w:after="120" w:line="240" w:lineRule="auto"/>
      <w:ind w:firstLineChars="0" w:firstLine="0"/>
      <w:jc w:val="center"/>
    </w:pPr>
    <w:rPr>
      <w:rFonts w:eastAsia="黑体"/>
    </w:rPr>
  </w:style>
  <w:style w:type="paragraph" w:customStyle="1" w:styleId="61">
    <w:name w:val="9标题新区通版"/>
    <w:qFormat/>
    <w:autoRedefine/>
    <w:pPr>
      <w:widowControl w:val="0"/>
      <w:jc w:val="center"/>
    </w:pPr>
    <w:rPr>
      <w:rFonts w:ascii="方正小标宋_GBK" w:eastAsia="方正小标宋_GBK" w:cs="Times New Roman" w:hAnsi="Calibri Light"/>
      <w:bCs/>
      <w:kern w:val="2"/>
      <w:sz w:val="52"/>
      <w:szCs w:val="32"/>
      <w:lang w:val="en-US" w:eastAsia="zh-CN" w:bidi="ar-SA"/>
    </w:rPr>
  </w:style>
  <w:style w:type="paragraph" w:customStyle="1" w:styleId="62">
    <w:name w:val="封面时间"/>
    <w:qFormat/>
    <w:pPr>
      <w:jc w:val="center"/>
    </w:pPr>
    <w:rPr>
      <w:rFonts w:ascii="楷体_GB2312" w:eastAsia="楷体_GB2312" w:cs="Times New Roman" w:hAnsi="Calibri Light"/>
      <w:bCs/>
      <w:kern w:val="2"/>
      <w:sz w:val="32"/>
      <w:szCs w:val="32"/>
      <w:lang w:val="en-US" w:eastAsia="zh-CN" w:bidi="ar-SA"/>
    </w:rPr>
  </w:style>
  <w:style w:type="paragraph" w:customStyle="1" w:styleId="63">
    <w:name w:val="机密"/>
    <w:qFormat/>
    <w:pPr>
      <w:widowControl w:val="0"/>
      <w:jc w:val="both"/>
    </w:pPr>
    <w:rPr>
      <w:rFonts w:ascii="黑体" w:eastAsia="黑体" w:cs="Arial" w:hAnsi="Calibri"/>
      <w:kern w:val="2"/>
      <w:sz w:val="32"/>
      <w:szCs w:val="21"/>
      <w:lang w:val="en-US" w:eastAsia="zh-CN" w:bidi="ar-SA"/>
    </w:rPr>
  </w:style>
  <w:style w:type="paragraph" w:customStyle="1" w:styleId="64">
    <w:name w:val="目录前言"/>
    <w:qFormat/>
    <w:pPr>
      <w:spacing w:afterLines="50" w:after="50" w:line="720" w:lineRule="exact"/>
      <w:jc w:val="center"/>
    </w:pPr>
    <w:rPr>
      <w:rFonts w:ascii="黑体" w:eastAsia="黑体" w:cs="Times New Roman" w:hAnsi="Calibri Light"/>
      <w:bCs/>
      <w:kern w:val="2"/>
      <w:sz w:val="36"/>
      <w:szCs w:val="28"/>
      <w:lang w:val="en-US" w:eastAsia="zh-CN" w:bidi="ar-SA"/>
    </w:rPr>
  </w:style>
  <w:style w:type="paragraph" w:customStyle="1" w:styleId="65">
    <w:name w:val="公式居中"/>
    <w:qFormat/>
    <w:pPr>
      <w:jc w:val="center"/>
    </w:pPr>
    <w:rPr>
      <w:rFonts w:ascii="仿宋" w:eastAsia="仿宋" w:cs="Arial" w:hAnsi="Calibri"/>
      <w:b/>
      <w:kern w:val="2"/>
      <w:sz w:val="28"/>
      <w:szCs w:val="21"/>
      <w:lang w:val="en-US" w:eastAsia="zh-CN" w:bidi="ar-SA"/>
    </w:rPr>
  </w:style>
  <w:style w:type="character" w:customStyle="1" w:styleId="66">
    <w:name w:val="页眉 字符"/>
    <w:qFormat/>
    <w:basedOn w:val="10"/>
    <w:rPr>
      <w:rFonts w:ascii="Times New Roman" w:eastAsia="宋体" w:cs="Times New Roman" w:hAnsi="Times New Roman"/>
      <w:sz w:val="18"/>
      <w:szCs w:val="18"/>
    </w:rPr>
  </w:style>
  <w:style w:type="paragraph" w:customStyle="1" w:styleId="67">
    <w:name w:val="目录内容"/>
    <w:qFormat/>
    <w:pPr>
      <w:spacing w:line="560" w:lineRule="exact"/>
    </w:pPr>
    <w:rPr>
      <w:rFonts w:ascii="仿宋_GB2312" w:eastAsia="仿宋_GB2312" w:cs="Arial" w:hAnsi="宋体"/>
      <w:kern w:val="2"/>
      <w:sz w:val="32"/>
      <w:szCs w:val="28"/>
      <w:lang w:val="en-US" w:eastAsia="zh-CN" w:bidi="ar-SA"/>
    </w:rPr>
  </w:style>
  <w:style w:type="paragraph" w:customStyle="1" w:styleId="68">
    <w:name w:val="表格内容及+五号"/>
    <w:qFormat/>
    <w:autoRedefine/>
    <w:pPr>
      <w:spacing w:line="240" w:lineRule="atLeast"/>
      <w:jc w:val="center"/>
    </w:pPr>
    <w:rPr>
      <w:rFonts w:ascii="宋体" w:eastAsia="宋体" w:cs="Times New Roman" w:hAnsi="Calibri"/>
      <w:kern w:val="2"/>
      <w:sz w:val="21"/>
      <w:szCs w:val="28"/>
      <w:lang w:val="en-US" w:eastAsia="zh-CN" w:bidi="ar-SA"/>
    </w:rPr>
  </w:style>
  <w:style w:type="paragraph" w:customStyle="1" w:styleId="69">
    <w:name w:val="样式4"/>
    <w:qFormat/>
    <w:basedOn w:val="20"/>
    <w:pPr>
      <w:widowControl/>
      <w:spacing w:after="0" w:line="360" w:lineRule="auto"/>
      <w:jc w:val="center"/>
    </w:pPr>
    <w:rPr>
      <w:rFonts w:ascii="宋体" w:hAnsi="宋体"/>
      <w:color w:val="000000"/>
      <w:kern w:val="0"/>
      <w:sz w:val="36"/>
      <w:szCs w:val="20"/>
    </w:rPr>
  </w:style>
  <w:style w:type="paragraph" w:customStyle="1" w:styleId="70">
    <w:name w:val="0正文文本及"/>
    <w:qFormat/>
    <w:pPr>
      <w:spacing w:line="480" w:lineRule="exact"/>
      <w:ind w:firstLineChars="200" w:firstLine="200"/>
      <w:jc w:val="both"/>
    </w:pPr>
    <w:rPr>
      <w:rFonts w:ascii="宋体" w:eastAsia="华文仿宋" w:cs="Arial" w:hAnsi="宋体"/>
      <w:kern w:val="2"/>
      <w:sz w:val="28"/>
      <w:szCs w:val="28"/>
      <w:lang w:val="en-US" w:eastAsia="zh-CN" w:bidi="ar-SA"/>
    </w:rPr>
  </w:style>
  <w:style w:type="paragraph" w:customStyle="1" w:styleId="71">
    <w:name w:val="2级标题及"/>
    <w:qFormat/>
    <w:pPr>
      <w:spacing w:line="360" w:lineRule="auto"/>
      <w:jc w:val="both"/>
      <w:outlineLvl w:val="1"/>
    </w:pPr>
    <w:rPr>
      <w:rFonts w:ascii="宋体" w:eastAsia="宋体" w:cs="Times New Roman" w:hAnsi="Calibri Light"/>
      <w:b/>
      <w:bCs/>
      <w:kern w:val="2"/>
      <w:sz w:val="30"/>
      <w:szCs w:val="32"/>
      <w:lang w:val="en-US" w:eastAsia="zh-CN" w:bidi="ar-SA"/>
    </w:rPr>
  </w:style>
  <w:style w:type="paragraph" w:customStyle="1" w:styleId="72">
    <w:name w:val="1级标题及"/>
    <w:qFormat/>
    <w:pPr>
      <w:spacing w:line="360" w:lineRule="auto"/>
      <w:jc w:val="center"/>
      <w:outlineLvl w:val="0"/>
    </w:pPr>
    <w:rPr>
      <w:rFonts w:ascii="黑体" w:eastAsia="黑体" w:cs="Arial" w:hAnsi="Calibri"/>
      <w:b/>
      <w:bCs/>
      <w:kern w:val="44"/>
      <w:sz w:val="32"/>
      <w:szCs w:val="44"/>
      <w:lang w:val="en-US" w:eastAsia="zh-CN" w:bidi="ar-SA"/>
    </w:rPr>
  </w:style>
  <w:style w:type="paragraph" w:customStyle="1" w:styleId="73">
    <w:name w:val="报告名称1号"/>
    <w:qFormat/>
    <w:basedOn w:val="0"/>
    <w:pPr>
      <w:spacing w:line="480" w:lineRule="auto"/>
      <w:jc w:val="center"/>
    </w:pPr>
    <w:rPr>
      <w:rFonts w:ascii="华文新魏" w:eastAsia="华文新魏" w:cs="Times New Roman" w:hAnsi="Calibri Light"/>
      <w:b/>
      <w:bCs/>
      <w:sz w:val="52"/>
      <w:szCs w:val="32"/>
    </w:rPr>
  </w:style>
  <w:style w:type="paragraph" w:customStyle="1" w:styleId="74">
    <w:name w:val="一级标题"/>
    <w:qFormat/>
    <w:basedOn w:val="3"/>
    <w:autoRedefine/>
    <w:pPr>
      <w:keepNext w:val="0"/>
      <w:keepLines w:val="0"/>
      <w:tabs>
        <w:tab w:val="left" w:pos="6720"/>
      </w:tabs>
      <w:topLinePunct/>
      <w:autoSpaceDE w:val="0"/>
      <w:autoSpaceDN w:val="0"/>
      <w:spacing w:before="0" w:after="0" w:line="240" w:lineRule="auto"/>
      <w:ind w:firstLineChars="200" w:firstLine="200"/>
      <w:outlineLvl w:val="9"/>
    </w:pPr>
    <w:rPr>
      <w:rFonts w:ascii="黑体" w:eastAsia="黑体"/>
      <w:b w:val="0"/>
      <w:bCs w:val="0"/>
      <w:kern w:val="32"/>
      <w:szCs w:val="30"/>
    </w:rPr>
  </w:style>
  <w:style w:type="paragraph" w:customStyle="1" w:styleId="75">
    <w:name w:val="样式 1级标题武智宏 + 字距调整二号"/>
    <w:qFormat/>
    <w:basedOn w:val="0"/>
    <w:pPr>
      <w:shd w:val="clear" w:color="auto" w:fill="FFFFFF"/>
      <w:snapToGrid w:val="0"/>
      <w:spacing w:before="100" w:beforeAutospacing="1" w:after="100" w:afterAutospacing="1" w:line="360" w:lineRule="auto"/>
      <w:outlineLvl w:val="0"/>
    </w:pPr>
    <w:rPr>
      <w:rFonts w:ascii="Times New Roman" w:eastAsia="黑体" w:cs="Times New Roman" w:hAnsi="宋体"/>
      <w:b/>
      <w:kern w:val="44"/>
      <w:sz w:val="32"/>
      <w:szCs w:val="28"/>
    </w:rPr>
  </w:style>
  <w:style w:type="character" w:customStyle="1" w:styleId="76">
    <w:name w:val="纯文本 Char"/>
    <w:qFormat/>
    <w:basedOn w:val="10"/>
    <w:rPr>
      <w:rFonts w:ascii="宋体" w:eastAsia="宋体" w:cs="Courier New" w:hAnsi="Courier New"/>
      <w:kern w:val="2"/>
      <w:sz w:val="21"/>
      <w:szCs w:val="21"/>
    </w:rPr>
  </w:style>
  <w:style w:type="paragraph" w:customStyle="1" w:styleId="77">
    <w:name w:val="表格标题"/>
    <w:qFormat/>
    <w:basedOn w:val="24"/>
    <w:pPr>
      <w:spacing w:line="360" w:lineRule="auto"/>
      <w:ind w:firstLineChars="200" w:firstLine="200"/>
      <w:jc w:val="center"/>
    </w:pPr>
    <w:rPr>
      <w:rFonts w:ascii="黑体" w:eastAsia="黑体" w:cs="Courier New"/>
      <w:sz w:val="26"/>
      <w:szCs w:val="21"/>
    </w:rPr>
  </w:style>
  <w:style w:type="paragraph" w:customStyle="1" w:styleId="78">
    <w:name w:val="样式1"/>
    <w:qFormat/>
    <w:basedOn w:val="4"/>
    <w:rPr>
      <w:rFonts w:ascii="Arial" w:eastAsia="黑体" w:cs="Times New Roman" w:hAnsi="Arial"/>
    </w:rPr>
  </w:style>
  <w:style w:type="paragraph" w:customStyle="1" w:styleId="79">
    <w:name w:val="样式2"/>
    <w:qFormat/>
    <w:basedOn w:val="4"/>
    <w:rPr>
      <w:rFonts w:ascii="Arial" w:eastAsia="宋体" w:cs="Times New Roman" w:hAnsi="Arial"/>
      <w:b w:val="0"/>
    </w:rPr>
  </w:style>
  <w:style w:type="paragraph" w:customStyle="1" w:styleId="80">
    <w:name w:val="样式3"/>
    <w:qFormat/>
    <w:basedOn w:val="4"/>
    <w:pPr>
      <w:spacing w:before="40" w:after="50"/>
    </w:pPr>
    <w:rPr>
      <w:rFonts w:ascii="Arial" w:eastAsia="宋体" w:cs="Times New Roman" w:hAnsi="Arial"/>
    </w:rPr>
  </w:style>
  <w:style w:type="paragraph" w:customStyle="1" w:styleId="81">
    <w:name w:val="样式5"/>
    <w:qFormat/>
    <w:basedOn w:val="4"/>
    <w:rPr>
      <w:rFonts w:ascii="Arial" w:eastAsia="黑体" w:cs="Times New Roman" w:hAnsi="Arial"/>
    </w:rPr>
  </w:style>
  <w:style w:type="paragraph" w:customStyle="1" w:styleId="82">
    <w:name w:val="样式6"/>
    <w:qFormat/>
    <w:basedOn w:val="4"/>
    <w:pPr>
      <w:spacing w:before="0" w:after="0" w:line="360" w:lineRule="auto"/>
      <w:jc w:val="left"/>
    </w:pPr>
    <w:rPr>
      <w:rFonts w:ascii="Arial" w:eastAsia="宋体" w:cs="Times New Roman" w:hAnsi="Arial"/>
    </w:rPr>
  </w:style>
  <w:style w:type="paragraph" w:customStyle="1" w:styleId="83">
    <w:name w:val="标题4"/>
    <w:qFormat/>
    <w:basedOn w:val="4"/>
    <w:autoRedefine/>
    <w:pPr>
      <w:spacing w:before="0" w:after="0" w:line="360" w:lineRule="auto"/>
      <w:jc w:val="left"/>
    </w:pPr>
    <w:rPr>
      <w:rFonts w:ascii="Arial" w:eastAsia="宋体" w:cs="Times New Roman" w:hAnsi="Arial"/>
    </w:rPr>
  </w:style>
  <w:style w:type="character" w:customStyle="1" w:styleId="84">
    <w:name w:val="标题 1 Char1"/>
    <w:qFormat/>
    <w:rPr>
      <w:rFonts w:eastAsia="宋体"/>
      <w:b/>
      <w:bCs/>
      <w:kern w:val="44"/>
      <w:sz w:val="30"/>
      <w:szCs w:val="30"/>
      <w:lang w:val="en-US" w:eastAsia="zh-CN" w:bidi="ar-SA"/>
    </w:rPr>
  </w:style>
  <w:style w:type="paragraph" w:customStyle="1" w:styleId="85">
    <w:name w:val="0正文文本武智宏"/>
    <w:qFormat/>
    <w:pPr>
      <w:spacing w:line="500" w:lineRule="exact"/>
      <w:ind w:firstLineChars="200" w:firstLine="200"/>
      <w:jc w:val="both"/>
    </w:pPr>
    <w:rPr>
      <w:rFonts w:ascii="宋体" w:eastAsia="宋体" w:cs="Times New Roman" w:hAnsi="Calibri"/>
      <w:kern w:val="2"/>
      <w:sz w:val="28"/>
      <w:szCs w:val="28"/>
      <w:lang w:val="en-US" w:eastAsia="zh-CN" w:bidi="ar-SA"/>
    </w:rPr>
  </w:style>
  <w:style w:type="paragraph" w:customStyle="1" w:styleId="86">
    <w:name w:val="3级标题武智宏"/>
    <w:qFormat/>
    <w:pPr>
      <w:outlineLvl w:val="2"/>
    </w:pPr>
    <w:rPr>
      <w:rFonts w:ascii="宋体" w:eastAsia="宋体" w:cs="Times New Roman" w:hAnsi="Calibri"/>
      <w:b/>
      <w:bCs/>
      <w:kern w:val="2"/>
      <w:sz w:val="28"/>
      <w:szCs w:val="32"/>
      <w:lang w:val="en-US" w:eastAsia="zh-CN" w:bidi="ar-SA"/>
    </w:rPr>
  </w:style>
  <w:style w:type="paragraph" w:customStyle="1" w:styleId="87">
    <w:name w:val="列出段落1"/>
    <w:qFormat/>
    <w:basedOn w:val="0"/>
    <w:pPr>
      <w:ind w:firstLineChars="200" w:firstLine="200"/>
    </w:pPr>
    <w:rPr>
      <w:rFonts w:ascii="Calibri" w:eastAsia="宋体" w:cs="Times New Roman" w:hAnsi="Calibri"/>
      <w:sz w:val="28"/>
    </w:rPr>
  </w:style>
  <w:style w:type="paragraph" w:customStyle="1" w:styleId="88">
    <w:name w:val="font5"/>
    <w:qFormat/>
    <w:basedOn w:val="0"/>
    <w:pPr>
      <w:widowControl/>
      <w:spacing w:before="100" w:beforeAutospacing="1" w:after="100" w:afterAutospacing="1"/>
      <w:jc w:val="left"/>
    </w:pPr>
    <w:rPr>
      <w:rFonts w:ascii="宋体" w:eastAsia="宋体" w:cs="宋体" w:hAnsi="宋体"/>
      <w:kern w:val="0"/>
      <w:sz w:val="18"/>
      <w:szCs w:val="18"/>
    </w:rPr>
  </w:style>
  <w:style w:type="paragraph" w:customStyle="1" w:styleId="89">
    <w:name w:val="font6"/>
    <w:qFormat/>
    <w:basedOn w:val="0"/>
    <w:pPr>
      <w:widowControl/>
      <w:spacing w:before="100" w:beforeAutospacing="1" w:after="100" w:afterAutospacing="1"/>
      <w:jc w:val="left"/>
    </w:pPr>
    <w:rPr>
      <w:rFonts w:ascii="宋体" w:eastAsia="宋体" w:cs="宋体" w:hAnsi="宋体"/>
      <w:color w:val="000000"/>
      <w:kern w:val="0"/>
      <w:sz w:val="20"/>
      <w:szCs w:val="20"/>
    </w:rPr>
  </w:style>
  <w:style w:type="paragraph" w:customStyle="1" w:styleId="90">
    <w:name w:val="font7"/>
    <w:qFormat/>
    <w:basedOn w:val="0"/>
    <w:pPr>
      <w:widowControl/>
      <w:spacing w:before="100" w:beforeAutospacing="1" w:after="100" w:afterAutospacing="1"/>
      <w:jc w:val="left"/>
    </w:pPr>
    <w:rPr>
      <w:rFonts w:ascii="宋体" w:eastAsia="宋体" w:cs="宋体" w:hAnsi="宋体"/>
      <w:color w:val="000000"/>
      <w:kern w:val="0"/>
      <w:sz w:val="20"/>
      <w:szCs w:val="20"/>
    </w:rPr>
  </w:style>
  <w:style w:type="paragraph" w:customStyle="1" w:styleId="91">
    <w:name w:val="font8"/>
    <w:qFormat/>
    <w:basedOn w:val="0"/>
    <w:pPr>
      <w:widowControl/>
      <w:spacing w:before="100" w:beforeAutospacing="1" w:after="100" w:afterAutospacing="1"/>
      <w:jc w:val="left"/>
    </w:pPr>
    <w:rPr>
      <w:rFonts w:ascii="宋体" w:eastAsia="宋体" w:cs="宋体" w:hAnsi="宋体"/>
      <w:color w:val="000000"/>
      <w:kern w:val="0"/>
      <w:sz w:val="18"/>
      <w:szCs w:val="18"/>
    </w:rPr>
  </w:style>
  <w:style w:type="paragraph" w:customStyle="1" w:styleId="92">
    <w:name w:val="font9"/>
    <w:qFormat/>
    <w:basedOn w:val="0"/>
    <w:pPr>
      <w:widowControl/>
      <w:spacing w:before="100" w:beforeAutospacing="1" w:after="100" w:afterAutospacing="1"/>
      <w:jc w:val="left"/>
    </w:pPr>
    <w:rPr>
      <w:rFonts w:ascii="宋体" w:eastAsia="宋体" w:cs="宋体" w:hAnsi="宋体"/>
      <w:color w:val="000000"/>
      <w:kern w:val="0"/>
      <w:sz w:val="18"/>
      <w:szCs w:val="18"/>
    </w:rPr>
  </w:style>
  <w:style w:type="paragraph" w:customStyle="1" w:styleId="93">
    <w:name w:val="font10"/>
    <w:qFormat/>
    <w:basedOn w:val="0"/>
    <w:pPr>
      <w:widowControl/>
      <w:spacing w:before="100" w:beforeAutospacing="1" w:after="100" w:afterAutospacing="1"/>
      <w:jc w:val="left"/>
    </w:pPr>
    <w:rPr>
      <w:rFonts w:ascii="宋体" w:eastAsia="宋体" w:cs="宋体" w:hAnsi="宋体"/>
      <w:kern w:val="0"/>
      <w:sz w:val="18"/>
      <w:szCs w:val="18"/>
    </w:rPr>
  </w:style>
  <w:style w:type="paragraph" w:customStyle="1" w:styleId="94">
    <w:name w:val="xl69"/>
    <w:qFormat/>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cs="宋体" w:hAnsi="宋体"/>
      <w:kern w:val="0"/>
      <w:sz w:val="24"/>
      <w:szCs w:val="24"/>
    </w:rPr>
  </w:style>
  <w:style w:type="paragraph" w:customStyle="1" w:styleId="95">
    <w:name w:val="xl70"/>
    <w:qFormat/>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cs="宋体" w:hAnsi="宋体"/>
      <w:color w:val="000000"/>
      <w:kern w:val="0"/>
      <w:sz w:val="18"/>
      <w:szCs w:val="18"/>
    </w:rPr>
  </w:style>
  <w:style w:type="paragraph" w:customStyle="1" w:styleId="96">
    <w:name w:val="xl71"/>
    <w:qFormat/>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cs="宋体" w:hAnsi="宋体"/>
      <w:color w:val="000000"/>
      <w:kern w:val="0"/>
      <w:sz w:val="20"/>
      <w:szCs w:val="20"/>
    </w:rPr>
  </w:style>
  <w:style w:type="paragraph" w:customStyle="1" w:styleId="97">
    <w:name w:val="xl72"/>
    <w:qFormat/>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cs="宋体" w:hAnsi="宋体"/>
      <w:kern w:val="0"/>
      <w:sz w:val="18"/>
      <w:szCs w:val="18"/>
    </w:rPr>
  </w:style>
  <w:style w:type="paragraph" w:customStyle="1" w:styleId="98">
    <w:name w:val="正文首行缩进2"/>
    <w:qFormat/>
    <w:basedOn w:val="0"/>
    <w:pPr>
      <w:overflowPunct w:val="0"/>
      <w:spacing w:line="360" w:lineRule="auto"/>
      <w:ind w:firstLineChars="200" w:firstLine="200"/>
      <w:contextualSpacing/>
    </w:pPr>
    <w:rPr>
      <w:rFonts w:ascii="Times New Roman" w:eastAsia="仿宋" w:cs="黑体" w:hAnsi="Times New Roman"/>
      <w:sz w:val="30"/>
    </w:rPr>
  </w:style>
  <w:style w:type="paragraph" w:customStyle="1" w:styleId="99">
    <w:name w:val="2级"/>
    <w:qFormat/>
    <w:rPr>
      <w:rFonts w:ascii="Times New Roman" w:eastAsia="黑体" w:cs="Times New Roman" w:hAnsi="Times New Roman"/>
      <w:kern w:val="2"/>
      <w:sz w:val="28"/>
      <w:szCs w:val="28"/>
      <w:lang w:val="en-US" w:eastAsia="zh-CN" w:bidi="ar-SA"/>
    </w:rPr>
  </w:style>
  <w:style w:type="paragraph" w:customStyle="1" w:styleId="100">
    <w:name w:val="1级"/>
    <w:qFormat/>
    <w:next w:val="99"/>
    <w:rPr>
      <w:rFonts w:ascii="Times New Roman" w:eastAsia="黑体" w:cs="Times New Roman" w:hAnsi="Times New Roman"/>
      <w:b/>
      <w:kern w:val="2"/>
      <w:sz w:val="28"/>
      <w:szCs w:val="28"/>
      <w:lang w:val="en-US" w:eastAsia="zh-CN" w:bidi="ar-SA"/>
    </w:rPr>
  </w:style>
  <w:style w:type="paragraph" w:customStyle="1" w:styleId="101">
    <w:name w:val="3级"/>
    <w:qFormat/>
    <w:basedOn w:val="99"/>
    <w:next w:val="0"/>
    <w:rPr>
      <w:rFonts w:eastAsia="宋体"/>
      <w:b/>
    </w:rPr>
  </w:style>
  <w:style w:type="paragraph" w:customStyle="1" w:styleId="102">
    <w:name w:val="xl29"/>
    <w:qFormat/>
    <w:basedOn w:val="0"/>
    <w:pPr>
      <w:widowControl/>
      <w:pBdr>
        <w:left w:val="single" w:sz="4" w:space="0" w:color="auto"/>
        <w:bottom w:val="single" w:sz="4" w:space="0" w:color="auto"/>
        <w:right w:val="single" w:sz="4" w:space="0" w:color="auto"/>
      </w:pBdr>
      <w:spacing w:before="100" w:beforeAutospacing="1" w:after="100" w:afterAutospacing="1"/>
      <w:jc w:val="center"/>
    </w:pPr>
    <w:rPr>
      <w:rFonts w:ascii="Times New Roman" w:eastAsia="宋体" w:cs="Times New Roman" w:hAnsi="Times New Roman"/>
      <w:kern w:val="0"/>
      <w:sz w:val="24"/>
      <w:szCs w:val="24"/>
    </w:rPr>
  </w:style>
  <w:style w:type="paragraph" w:customStyle="1" w:styleId="103">
    <w:name w:val="标题2"/>
    <w:qFormat/>
    <w:basedOn w:val="2"/>
    <w:autoRedefine/>
    <w:pPr>
      <w:adjustRightInd w:val="0"/>
      <w:spacing w:before="120" w:after="120" w:line="240" w:lineRule="auto"/>
      <w:textAlignment w:val="baseline"/>
    </w:pPr>
    <w:rPr>
      <w:rFonts w:ascii="Times New Roman" w:hAnsi="Times New Roman"/>
      <w:b w:val="0"/>
      <w:sz w:val="30"/>
      <w:szCs w:val="30"/>
      <w:lang w:val="zh-CN" w:eastAsia="zh-CN"/>
    </w:rPr>
  </w:style>
  <w:style w:type="paragraph" w:customStyle="1" w:styleId="104">
    <w:name w:val="xl25"/>
    <w:qFormat/>
    <w:basedOn w:val="0"/>
    <w:pPr>
      <w:widowControl/>
      <w:pBdr>
        <w:left w:val="single" w:sz="4" w:space="0" w:color="auto"/>
        <w:bottom w:val="single" w:sz="4" w:space="0" w:color="auto"/>
        <w:right w:val="single" w:sz="4" w:space="0" w:color="auto"/>
      </w:pBdr>
      <w:spacing w:before="100" w:beforeAutospacing="1" w:after="100" w:afterAutospacing="1"/>
      <w:jc w:val="center"/>
    </w:pPr>
    <w:rPr>
      <w:rFonts w:ascii="Times New Roman" w:eastAsia="宋体" w:cs="Times New Roman" w:hAnsi="Times New Roman"/>
      <w:kern w:val="0"/>
      <w:sz w:val="20"/>
      <w:szCs w:val="20"/>
    </w:rPr>
  </w:style>
  <w:style w:type="paragraph" w:customStyle="1" w:styleId="105">
    <w:name w:val="xl28"/>
    <w:qFormat/>
    <w:basedOn w:val="0"/>
    <w:pPr>
      <w:widowControl/>
      <w:pBdr>
        <w:bottom w:val="single" w:sz="4" w:space="0" w:color="000000"/>
        <w:right w:val="single" w:sz="4" w:space="0" w:color="auto"/>
      </w:pBdr>
      <w:spacing w:before="100" w:after="100"/>
      <w:jc w:val="center"/>
    </w:pPr>
    <w:rPr>
      <w:rFonts w:ascii="宋体" w:eastAsia="宋体" w:cs="Times New Roman" w:hAnsi="宋体"/>
      <w:kern w:val="0"/>
      <w:sz w:val="24"/>
      <w:szCs w:val="20"/>
    </w:rPr>
  </w:style>
  <w:style w:type="paragraph" w:customStyle="1" w:styleId="106">
    <w:name w:val="环境评估表格"/>
    <w:qFormat/>
    <w:basedOn w:val="0"/>
    <w:pPr>
      <w:jc w:val="center"/>
    </w:pPr>
    <w:rPr>
      <w:rFonts w:ascii="Times New Roman" w:eastAsia="宋体" w:cs="Times New Roman" w:hAnsi="宋体"/>
      <w:bCs/>
      <w:kern w:val="0"/>
      <w:szCs w:val="21"/>
      <w:lang w:val="zh-CN" w:eastAsia="zh-CN"/>
    </w:rPr>
  </w:style>
  <w:style w:type="paragraph" w:customStyle="1" w:styleId="107">
    <w:name w:val="Char Char Char Char Char Char Char1 Char Char Char Char Char Char Char Char Char Char Char Char Char Char Char"/>
    <w:qFormat/>
    <w:basedOn w:val="0"/>
    <w:autoRedefine/>
    <w:pPr>
      <w:spacing w:beforeLines="50" w:before="50" w:afterLines="50" w:after="50" w:line="360" w:lineRule="auto"/>
    </w:pPr>
    <w:rPr>
      <w:rFonts w:ascii="Times New Roman" w:eastAsia="黑体" w:cs="Times New Roman" w:hAnsi="Times New Roman"/>
      <w:sz w:val="32"/>
      <w:szCs w:val="32"/>
    </w:rPr>
  </w:style>
  <w:style w:type="paragraph" w:customStyle="1" w:styleId="108">
    <w:name w:val="TOC Heading"/>
    <w:qFormat/>
    <w:basedOn w:val="1"/>
    <w:next w:val="0"/>
    <w:pPr>
      <w:keepNext/>
      <w:keepLines/>
      <w:widowControl/>
      <w:spacing w:before="240" w:after="0" w:line="259" w:lineRule="auto"/>
      <w:jc w:val="left"/>
      <w:outlineLvl w:val="9"/>
    </w:pPr>
    <w:rPr>
      <w:rFonts w:ascii="Calibri Light" w:hAnsi="Calibri Light"/>
      <w:b w:val="0"/>
      <w:bCs w:val="0"/>
      <w:color w:val="2E74B5"/>
      <w:kern w:val="0"/>
      <w:sz w:val="32"/>
      <w:szCs w:val="32"/>
      <w:lang w:val="zh-CN" w:eastAsia="zh-CN"/>
    </w:rPr>
  </w:style>
  <w:style w:type="paragraph" w:customStyle="1" w:styleId="109">
    <w:name w:val="院正文"/>
    <w:qFormat/>
    <w:basedOn w:val="0"/>
    <w:pPr>
      <w:adjustRightInd w:val="0"/>
      <w:snapToGrid w:val="0"/>
      <w:spacing w:line="324" w:lineRule="auto"/>
      <w:ind w:firstLineChars="200" w:firstLine="200"/>
      <w:textAlignment w:val="baseline"/>
    </w:pPr>
    <w:rPr>
      <w:rFonts w:ascii="Times New Roman" w:eastAsia="宋体" w:cs="Times New Roman" w:hAnsi="Times New Roman"/>
      <w:kern w:val="0"/>
      <w:sz w:val="28"/>
      <w:szCs w:val="28"/>
      <w:lang w:val="zh-CN" w:eastAsia="zh-CN"/>
    </w:rPr>
  </w:style>
  <w:style w:type="paragraph" w:customStyle="1" w:styleId="110">
    <w:name w:val="正文01"/>
    <w:qFormat/>
    <w:basedOn w:val="0"/>
    <w:pPr>
      <w:adjustRightInd w:val="0"/>
      <w:snapToGrid w:val="0"/>
      <w:spacing w:line="531" w:lineRule="exact"/>
      <w:ind w:firstLineChars="200" w:firstLine="200"/>
    </w:pPr>
    <w:rPr>
      <w:rFonts w:ascii="宋体" w:eastAsia="宋体" w:cs="Times New Roman" w:hAnsi="宋体"/>
      <w:sz w:val="28"/>
      <w:szCs w:val="28"/>
      <w:lang w:val="zh-CN" w:eastAsia="zh-CN"/>
    </w:rPr>
  </w:style>
  <w:style w:type="paragraph" w:customStyle="1" w:styleId="111">
    <w:name w:val="章标题"/>
    <w:qFormat/>
    <w:basedOn w:val="0"/>
    <w:autoRedefine/>
    <w:pPr>
      <w:autoSpaceDE w:val="0"/>
      <w:autoSpaceDN w:val="0"/>
      <w:adjustRightInd w:val="0"/>
      <w:snapToGrid w:val="0"/>
      <w:spacing w:beforeLines="100" w:before="100" w:after="300" w:line="440" w:lineRule="exact"/>
      <w:jc w:val="center"/>
      <w:outlineLvl w:val="0"/>
    </w:pPr>
    <w:rPr>
      <w:rFonts w:ascii="宋体" w:eastAsia="黑体" w:cs="Times New Roman" w:hAnsi="Times New Roman"/>
      <w:kern w:val="0"/>
      <w:sz w:val="30"/>
      <w:szCs w:val="30"/>
    </w:rPr>
  </w:style>
  <w:style w:type="paragraph" w:customStyle="1" w:styleId="112">
    <w:name w:val="样式 正文缩进 + Times New Roman 四号1"/>
    <w:qFormat/>
    <w:basedOn w:val="16"/>
    <w:autoRedefine/>
    <w:pPr>
      <w:spacing w:line="520" w:lineRule="exact"/>
      <w:ind w:firstLineChars="200" w:firstLine="200"/>
    </w:pPr>
    <w:rPr>
      <w:rFonts w:ascii="宋体"/>
      <w:kern w:val="24"/>
      <w:sz w:val="28"/>
      <w:lang w:val="zh-CN" w:eastAsia="zh-CN"/>
    </w:rPr>
  </w:style>
  <w:style w:type="character" w:customStyle="1" w:styleId="113">
    <w:name w:val="样式 正文缩进 + Times New Roman 四号1 Char"/>
    <w:qFormat/>
    <w:rPr>
      <w:rFonts w:eastAsia="宋体"/>
      <w:kern w:val="24"/>
      <w:sz w:val="28"/>
      <w:lang w:val="en-US" w:eastAsia="zh-CN" w:bidi="ar-SA"/>
    </w:rPr>
  </w:style>
  <w:style w:type="paragraph" w:customStyle="1" w:styleId="114">
    <w:name w:val="样式 正文缩进 + Times New Roman 四号 行距: 固定值 25 磅"/>
    <w:qFormat/>
    <w:basedOn w:val="16"/>
    <w:autoRedefine/>
    <w:pPr>
      <w:spacing w:line="240" w:lineRule="auto"/>
      <w:ind w:firstLineChars="200" w:firstLine="200"/>
    </w:pPr>
    <w:rPr>
      <w:rFonts w:hAnsi="宋体"/>
      <w:kern w:val="24"/>
      <w:szCs w:val="24"/>
      <w:lang w:val="zh-CN" w:eastAsia="zh-CN"/>
    </w:rPr>
  </w:style>
  <w:style w:type="paragraph" w:customStyle="1" w:styleId="115">
    <w:name w:val="表头"/>
    <w:qFormat/>
    <w:basedOn w:val="0"/>
    <w:autoRedefine/>
    <w:pPr>
      <w:widowControl/>
      <w:spacing w:line="600" w:lineRule="exact"/>
      <w:jc w:val="center"/>
    </w:pPr>
    <w:rPr>
      <w:rFonts w:ascii="Times New Roman" w:eastAsia="宋体" w:cs="Times New Roman" w:hAnsi="Times New Roman"/>
      <w:b/>
      <w:snapToGrid w:val="0"/>
      <w:color w:val="000000"/>
      <w:sz w:val="28"/>
      <w:szCs w:val="32"/>
    </w:rPr>
  </w:style>
  <w:style w:type="paragraph" w:customStyle="1" w:styleId="116">
    <w:name w:val="font0"/>
    <w:qFormat/>
    <w:basedOn w:val="0"/>
    <w:pPr>
      <w:widowControl/>
      <w:spacing w:before="100" w:beforeAutospacing="1" w:after="100" w:afterAutospacing="1"/>
      <w:jc w:val="left"/>
    </w:pPr>
    <w:rPr>
      <w:rFonts w:ascii="宋体" w:eastAsia="宋体" w:cs="Times New Roman" w:hAnsi="宋体"/>
      <w:kern w:val="0"/>
      <w:sz w:val="24"/>
      <w:szCs w:val="24"/>
    </w:rPr>
  </w:style>
  <w:style w:type="paragraph" w:customStyle="1" w:styleId="117">
    <w:name w:val="xl24"/>
    <w:qFormat/>
    <w:basedOn w:val="0"/>
    <w:pPr>
      <w:widowControl/>
      <w:pBdr>
        <w:top w:val="single" w:sz="4" w:space="0" w:color="auto"/>
        <w:left w:val="single" w:sz="4" w:space="0" w:color="auto"/>
        <w:right w:val="single" w:sz="8" w:space="0" w:color="auto"/>
      </w:pBdr>
      <w:spacing w:before="100" w:beforeAutospacing="1" w:after="100" w:afterAutospacing="1"/>
      <w:jc w:val="left"/>
      <w:textAlignment w:val="center"/>
    </w:pPr>
    <w:rPr>
      <w:rFonts w:ascii="宋体" w:eastAsia="宋体" w:cs="Times New Roman" w:hAnsi="宋体"/>
      <w:kern w:val="0"/>
      <w:sz w:val="24"/>
      <w:szCs w:val="24"/>
    </w:rPr>
  </w:style>
  <w:style w:type="paragraph" w:customStyle="1" w:styleId="118">
    <w:name w:val="xl26"/>
    <w:qFormat/>
    <w:basedOn w:val="0"/>
    <w:pPr>
      <w:widowControl/>
      <w:pBdr>
        <w:left w:val="single" w:sz="4" w:space="0" w:color="auto"/>
        <w:bottom w:val="single" w:sz="4" w:space="0" w:color="auto"/>
        <w:right w:val="single" w:sz="8" w:space="0" w:color="auto"/>
      </w:pBdr>
      <w:spacing w:before="100" w:beforeAutospacing="1" w:after="100" w:afterAutospacing="1"/>
      <w:jc w:val="left"/>
      <w:textAlignment w:val="center"/>
    </w:pPr>
    <w:rPr>
      <w:rFonts w:ascii="宋体" w:eastAsia="宋体" w:cs="Times New Roman" w:hAnsi="宋体"/>
      <w:kern w:val="0"/>
      <w:sz w:val="24"/>
      <w:szCs w:val="24"/>
    </w:rPr>
  </w:style>
  <w:style w:type="paragraph" w:customStyle="1" w:styleId="119">
    <w:name w:val="xl27"/>
    <w:qFormat/>
    <w:basedOn w:val="0"/>
    <w:pPr>
      <w:widowControl/>
      <w:pBdr>
        <w:top w:val="single" w:sz="8" w:space="0" w:color="auto"/>
        <w:left w:val="single" w:sz="4" w:space="0" w:color="auto"/>
        <w:right w:val="single" w:sz="4" w:space="0" w:color="auto"/>
      </w:pBdr>
      <w:spacing w:before="100" w:beforeAutospacing="1" w:after="100" w:afterAutospacing="1"/>
      <w:jc w:val="center"/>
      <w:textAlignment w:val="center"/>
    </w:pPr>
    <w:rPr>
      <w:rFonts w:ascii="宋体" w:eastAsia="宋体" w:cs="Times New Roman" w:hAnsi="宋体"/>
      <w:kern w:val="0"/>
      <w:sz w:val="20"/>
      <w:szCs w:val="20"/>
    </w:rPr>
  </w:style>
  <w:style w:type="paragraph" w:customStyle="1" w:styleId="120">
    <w:name w:val="xl30"/>
    <w:qFormat/>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cs="Times New Roman" w:hAnsi="宋体"/>
      <w:kern w:val="0"/>
      <w:sz w:val="20"/>
      <w:szCs w:val="20"/>
    </w:rPr>
  </w:style>
  <w:style w:type="paragraph" w:customStyle="1" w:styleId="121">
    <w:name w:val="xl31"/>
    <w:qFormat/>
    <w:basedOn w:val="0"/>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宋体" w:cs="Times New Roman" w:hAnsi="Times New Roman"/>
      <w:kern w:val="0"/>
      <w:sz w:val="20"/>
      <w:szCs w:val="20"/>
    </w:rPr>
  </w:style>
  <w:style w:type="paragraph" w:customStyle="1" w:styleId="122">
    <w:name w:val="xl32"/>
    <w:qFormat/>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cs="Times New Roman" w:hAnsi="宋体"/>
      <w:kern w:val="0"/>
      <w:sz w:val="20"/>
      <w:szCs w:val="20"/>
    </w:rPr>
  </w:style>
  <w:style w:type="paragraph" w:customStyle="1" w:styleId="123">
    <w:name w:val="xl33"/>
    <w:qFormat/>
    <w:basedOn w:val="0"/>
    <w:pPr>
      <w:widowControl/>
      <w:pBdr>
        <w:left w:val="single" w:sz="4" w:space="0" w:color="auto"/>
        <w:bottom w:val="single" w:sz="8" w:space="0" w:color="auto"/>
        <w:right w:val="single" w:sz="4" w:space="0" w:color="auto"/>
      </w:pBdr>
      <w:spacing w:before="100" w:beforeAutospacing="1" w:after="100" w:afterAutospacing="1"/>
      <w:jc w:val="center"/>
      <w:textAlignment w:val="center"/>
    </w:pPr>
    <w:rPr>
      <w:rFonts w:ascii="宋体" w:eastAsia="宋体" w:cs="Times New Roman" w:hAnsi="宋体"/>
      <w:kern w:val="0"/>
      <w:sz w:val="20"/>
      <w:szCs w:val="20"/>
    </w:rPr>
  </w:style>
  <w:style w:type="paragraph" w:customStyle="1" w:styleId="124">
    <w:name w:val="xl34"/>
    <w:qFormat/>
    <w:basedOn w:val="0"/>
    <w:pPr>
      <w:widowControl/>
      <w:pBdr>
        <w:top w:val="single" w:sz="4" w:space="0" w:color="auto"/>
        <w:left w:val="single" w:sz="4" w:space="0" w:color="auto"/>
        <w:right w:val="single" w:sz="8" w:space="0" w:color="auto"/>
      </w:pBdr>
      <w:spacing w:before="100" w:beforeAutospacing="1" w:after="100" w:afterAutospacing="1"/>
      <w:jc w:val="center"/>
      <w:textAlignment w:val="center"/>
    </w:pPr>
    <w:rPr>
      <w:rFonts w:ascii="宋体" w:eastAsia="宋体" w:cs="Times New Roman" w:hAnsi="宋体"/>
      <w:kern w:val="0"/>
      <w:sz w:val="20"/>
      <w:szCs w:val="20"/>
    </w:rPr>
  </w:style>
  <w:style w:type="paragraph" w:customStyle="1" w:styleId="125">
    <w:name w:val="xl35"/>
    <w:qFormat/>
    <w:basedOn w:val="0"/>
    <w:pPr>
      <w:widowControl/>
      <w:pBdr>
        <w:left w:val="single" w:sz="8" w:space="0" w:color="auto"/>
        <w:bottom w:val="single" w:sz="8" w:space="0" w:color="auto"/>
        <w:right w:val="single" w:sz="4" w:space="0" w:color="auto"/>
      </w:pBdr>
      <w:spacing w:before="100" w:beforeAutospacing="1" w:after="100" w:afterAutospacing="1"/>
      <w:jc w:val="center"/>
      <w:textAlignment w:val="center"/>
    </w:pPr>
    <w:rPr>
      <w:rFonts w:ascii="宋体" w:eastAsia="宋体" w:cs="Times New Roman" w:hAnsi="宋体"/>
      <w:kern w:val="0"/>
      <w:sz w:val="20"/>
      <w:szCs w:val="20"/>
    </w:rPr>
  </w:style>
  <w:style w:type="paragraph" w:customStyle="1" w:styleId="126">
    <w:name w:val="xl36"/>
    <w:qFormat/>
    <w:basedOn w:val="0"/>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宋体" w:eastAsia="宋体" w:cs="Times New Roman" w:hAnsi="宋体"/>
      <w:kern w:val="0"/>
      <w:sz w:val="20"/>
      <w:szCs w:val="20"/>
    </w:rPr>
  </w:style>
  <w:style w:type="paragraph" w:customStyle="1" w:styleId="127">
    <w:name w:val="xl37"/>
    <w:qFormat/>
    <w:basedOn w:val="0"/>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宋体" w:eastAsia="宋体" w:cs="Times New Roman" w:hAnsi="宋体"/>
      <w:kern w:val="0"/>
      <w:sz w:val="20"/>
      <w:szCs w:val="20"/>
    </w:rPr>
  </w:style>
  <w:style w:type="paragraph" w:customStyle="1" w:styleId="128">
    <w:name w:val="xl38"/>
    <w:qFormat/>
    <w:basedOn w:val="0"/>
    <w:pPr>
      <w:widowControl/>
      <w:pBdr>
        <w:top w:val="single" w:sz="4" w:space="0" w:color="auto"/>
        <w:left w:val="single" w:sz="4" w:space="0" w:color="auto"/>
        <w:bottom w:val="single" w:sz="8" w:space="0" w:color="auto"/>
      </w:pBdr>
      <w:spacing w:before="100" w:beforeAutospacing="1" w:after="100" w:afterAutospacing="1"/>
      <w:jc w:val="center"/>
      <w:textAlignment w:val="center"/>
    </w:pPr>
    <w:rPr>
      <w:rFonts w:ascii="Times New Roman" w:eastAsia="宋体" w:cs="Times New Roman" w:hAnsi="Times New Roman"/>
      <w:kern w:val="0"/>
      <w:sz w:val="20"/>
      <w:szCs w:val="20"/>
    </w:rPr>
  </w:style>
  <w:style w:type="paragraph" w:customStyle="1" w:styleId="129">
    <w:name w:val="xl39"/>
    <w:qFormat/>
    <w:basedOn w:val="0"/>
    <w:pPr>
      <w:widowControl/>
      <w:pBdr>
        <w:left w:val="single" w:sz="4" w:space="0" w:color="auto"/>
        <w:bottom w:val="single" w:sz="4" w:space="0" w:color="auto"/>
        <w:right w:val="single" w:sz="8" w:space="0" w:color="auto"/>
      </w:pBdr>
      <w:spacing w:before="100" w:beforeAutospacing="1" w:after="100" w:afterAutospacing="1"/>
      <w:jc w:val="center"/>
      <w:textAlignment w:val="center"/>
    </w:pPr>
    <w:rPr>
      <w:rFonts w:ascii="宋体" w:eastAsia="宋体" w:cs="Times New Roman" w:hAnsi="宋体"/>
      <w:kern w:val="0"/>
      <w:sz w:val="24"/>
      <w:szCs w:val="24"/>
    </w:rPr>
  </w:style>
  <w:style w:type="paragraph" w:customStyle="1" w:styleId="130">
    <w:name w:val="xl40"/>
    <w:qFormat/>
    <w:basedOn w:val="0"/>
    <w:pPr>
      <w:widowControl/>
      <w:pBdr>
        <w:left w:val="single" w:sz="4" w:space="0" w:color="auto"/>
        <w:bottom w:val="single" w:sz="8" w:space="0" w:color="auto"/>
        <w:right w:val="single" w:sz="8" w:space="0" w:color="auto"/>
      </w:pBdr>
      <w:spacing w:before="100" w:beforeAutospacing="1" w:after="100" w:afterAutospacing="1"/>
      <w:jc w:val="left"/>
      <w:textAlignment w:val="center"/>
    </w:pPr>
    <w:rPr>
      <w:rFonts w:ascii="宋体" w:eastAsia="宋体" w:cs="Times New Roman" w:hAnsi="宋体"/>
      <w:kern w:val="0"/>
      <w:sz w:val="24"/>
      <w:szCs w:val="24"/>
    </w:rPr>
  </w:style>
  <w:style w:type="paragraph" w:customStyle="1" w:styleId="131">
    <w:name w:val="xl41"/>
    <w:qFormat/>
    <w:basedOn w:val="0"/>
    <w:pPr>
      <w:widowControl/>
      <w:pBdr>
        <w:left w:val="single" w:sz="4" w:space="0" w:color="auto"/>
        <w:bottom w:val="single" w:sz="4" w:space="0" w:color="auto"/>
        <w:right w:val="single" w:sz="8" w:space="0" w:color="auto"/>
      </w:pBdr>
      <w:spacing w:before="100" w:beforeAutospacing="1" w:after="100" w:afterAutospacing="1"/>
      <w:jc w:val="center"/>
      <w:textAlignment w:val="center"/>
    </w:pPr>
    <w:rPr>
      <w:rFonts w:ascii="宋体" w:eastAsia="宋体" w:cs="Times New Roman" w:hAnsi="宋体"/>
      <w:kern w:val="0"/>
      <w:sz w:val="20"/>
      <w:szCs w:val="20"/>
    </w:rPr>
  </w:style>
  <w:style w:type="paragraph" w:customStyle="1" w:styleId="132">
    <w:name w:val="xl42"/>
    <w:qFormat/>
    <w:basedOn w:val="0"/>
    <w:pPr>
      <w:widowControl/>
      <w:pBdr>
        <w:top w:val="single" w:sz="8" w:space="0" w:color="auto"/>
        <w:left w:val="single" w:sz="8" w:space="0" w:color="auto"/>
        <w:right w:val="single" w:sz="4" w:space="0" w:color="auto"/>
      </w:pBdr>
      <w:spacing w:before="100" w:beforeAutospacing="1" w:after="100" w:afterAutospacing="1"/>
      <w:jc w:val="center"/>
      <w:textAlignment w:val="center"/>
    </w:pPr>
    <w:rPr>
      <w:rFonts w:ascii="宋体" w:eastAsia="宋体" w:cs="Times New Roman" w:hAnsi="宋体"/>
      <w:kern w:val="0"/>
      <w:sz w:val="20"/>
      <w:szCs w:val="20"/>
    </w:rPr>
  </w:style>
  <w:style w:type="paragraph" w:customStyle="1" w:styleId="133">
    <w:name w:val="xl43"/>
    <w:qFormat/>
    <w:basedOn w:val="0"/>
    <w:pPr>
      <w:widowControl/>
      <w:pBdr>
        <w:left w:val="single" w:sz="8" w:space="0" w:color="auto"/>
        <w:bottom w:val="single" w:sz="4" w:space="0" w:color="auto"/>
        <w:right w:val="single" w:sz="4" w:space="0" w:color="auto"/>
      </w:pBdr>
      <w:spacing w:before="100" w:beforeAutospacing="1" w:after="100" w:afterAutospacing="1"/>
      <w:jc w:val="center"/>
      <w:textAlignment w:val="center"/>
    </w:pPr>
    <w:rPr>
      <w:rFonts w:ascii="宋体" w:eastAsia="宋体" w:cs="Times New Roman" w:hAnsi="宋体"/>
      <w:kern w:val="0"/>
      <w:sz w:val="20"/>
      <w:szCs w:val="20"/>
    </w:rPr>
  </w:style>
  <w:style w:type="paragraph" w:customStyle="1" w:styleId="134">
    <w:name w:val="xl44"/>
    <w:qFormat/>
    <w:basedOn w:val="0"/>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eastAsia="宋体" w:cs="Times New Roman" w:hAnsi="宋体"/>
      <w:kern w:val="0"/>
      <w:sz w:val="20"/>
      <w:szCs w:val="20"/>
    </w:rPr>
  </w:style>
  <w:style w:type="paragraph" w:customStyle="1" w:styleId="135">
    <w:name w:val="xl45"/>
    <w:qFormat/>
    <w:basedOn w:val="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cs="Times New Roman" w:hAnsi="宋体"/>
      <w:kern w:val="0"/>
      <w:sz w:val="20"/>
      <w:szCs w:val="20"/>
    </w:rPr>
  </w:style>
  <w:style w:type="paragraph" w:customStyle="1" w:styleId="136">
    <w:name w:val="xl46"/>
    <w:qFormat/>
    <w:basedOn w:val="0"/>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eastAsia="宋体" w:cs="Times New Roman" w:hAnsi="宋体"/>
      <w:kern w:val="0"/>
      <w:sz w:val="20"/>
      <w:szCs w:val="20"/>
    </w:rPr>
  </w:style>
  <w:style w:type="paragraph" w:customStyle="1" w:styleId="137">
    <w:name w:val="xl47"/>
    <w:qFormat/>
    <w:basedOn w:val="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cs="Times New Roman" w:hAnsi="宋体"/>
      <w:kern w:val="0"/>
      <w:sz w:val="20"/>
      <w:szCs w:val="20"/>
    </w:rPr>
  </w:style>
  <w:style w:type="paragraph" w:customStyle="1" w:styleId="138">
    <w:name w:val="xl48"/>
    <w:qFormat/>
    <w:basedOn w:val="0"/>
    <w:pPr>
      <w:widowControl/>
      <w:pBdr>
        <w:left w:val="single" w:sz="4" w:space="0" w:color="auto"/>
        <w:right w:val="single" w:sz="4" w:space="0" w:color="auto"/>
      </w:pBdr>
      <w:spacing w:before="100" w:beforeAutospacing="1" w:after="100" w:afterAutospacing="1"/>
      <w:jc w:val="center"/>
      <w:textAlignment w:val="center"/>
    </w:pPr>
    <w:rPr>
      <w:rFonts w:ascii="宋体" w:eastAsia="宋体" w:cs="Times New Roman" w:hAnsi="宋体"/>
      <w:kern w:val="0"/>
      <w:sz w:val="20"/>
      <w:szCs w:val="20"/>
    </w:rPr>
  </w:style>
  <w:style w:type="paragraph" w:customStyle="1" w:styleId="139">
    <w:name w:val="xl49"/>
    <w:qFormat/>
    <w:basedOn w:val="0"/>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宋体" w:cs="Times New Roman" w:hAnsi="Times New Roman"/>
      <w:kern w:val="0"/>
      <w:sz w:val="20"/>
      <w:szCs w:val="20"/>
    </w:rPr>
  </w:style>
  <w:style w:type="paragraph" w:customStyle="1" w:styleId="140">
    <w:name w:val="xl50"/>
    <w:qFormat/>
    <w:basedOn w:val="0"/>
    <w:pPr>
      <w:widowControl/>
      <w:pBdr>
        <w:left w:val="single" w:sz="4" w:space="0" w:color="auto"/>
        <w:right w:val="single" w:sz="4" w:space="0" w:color="auto"/>
      </w:pBdr>
      <w:spacing w:before="100" w:beforeAutospacing="1" w:after="100" w:afterAutospacing="1"/>
      <w:jc w:val="center"/>
      <w:textAlignment w:val="center"/>
    </w:pPr>
    <w:rPr>
      <w:rFonts w:ascii="Times New Roman" w:eastAsia="宋体" w:cs="Times New Roman" w:hAnsi="Times New Roman"/>
      <w:kern w:val="0"/>
      <w:sz w:val="20"/>
      <w:szCs w:val="20"/>
    </w:rPr>
  </w:style>
  <w:style w:type="paragraph" w:customStyle="1" w:styleId="141">
    <w:name w:val="xl51"/>
    <w:qFormat/>
    <w:basedOn w:val="0"/>
    <w:pPr>
      <w:widowControl/>
      <w:pBdr>
        <w:top w:val="single" w:sz="8" w:space="0" w:color="auto"/>
        <w:left w:val="single" w:sz="4" w:space="0" w:color="auto"/>
        <w:right w:val="single" w:sz="8" w:space="0" w:color="auto"/>
      </w:pBdr>
      <w:spacing w:before="100" w:beforeAutospacing="1" w:after="100" w:afterAutospacing="1"/>
      <w:jc w:val="center"/>
      <w:textAlignment w:val="center"/>
    </w:pPr>
    <w:rPr>
      <w:rFonts w:ascii="宋体" w:eastAsia="宋体" w:cs="Times New Roman" w:hAnsi="宋体"/>
      <w:kern w:val="0"/>
      <w:sz w:val="20"/>
      <w:szCs w:val="20"/>
    </w:rPr>
  </w:style>
  <w:style w:type="paragraph" w:customStyle="1" w:styleId="142">
    <w:name w:val="xl52"/>
    <w:qFormat/>
    <w:basedOn w:val="0"/>
    <w:pPr>
      <w:widowControl/>
      <w:pBdr>
        <w:bottom w:val="single" w:sz="8" w:space="0" w:color="auto"/>
      </w:pBdr>
      <w:spacing w:before="100" w:beforeAutospacing="1" w:after="100" w:afterAutospacing="1"/>
      <w:jc w:val="center"/>
      <w:textAlignment w:val="center"/>
    </w:pPr>
    <w:rPr>
      <w:rFonts w:ascii="黑体" w:eastAsia="黑体" w:cs="Times New Roman" w:hAnsi="宋体"/>
      <w:kern w:val="0"/>
      <w:sz w:val="28"/>
      <w:szCs w:val="28"/>
    </w:rPr>
  </w:style>
  <w:style w:type="paragraph" w:customStyle="1" w:styleId="143">
    <w:name w:val="xl53"/>
    <w:qFormat/>
    <w:basedOn w:val="0"/>
    <w:pPr>
      <w:widowControl/>
      <w:pBdr>
        <w:top w:val="single" w:sz="8" w:space="0" w:color="auto"/>
        <w:left w:val="single" w:sz="4" w:space="0" w:color="auto"/>
        <w:right w:val="single" w:sz="8" w:space="0" w:color="auto"/>
      </w:pBdr>
      <w:spacing w:before="100" w:beforeAutospacing="1" w:after="100" w:afterAutospacing="1"/>
      <w:jc w:val="center"/>
      <w:textAlignment w:val="center"/>
    </w:pPr>
    <w:rPr>
      <w:rFonts w:ascii="宋体" w:eastAsia="宋体" w:cs="Times New Roman" w:hAnsi="宋体"/>
      <w:kern w:val="0"/>
      <w:sz w:val="20"/>
      <w:szCs w:val="20"/>
    </w:rPr>
  </w:style>
  <w:style w:type="paragraph" w:customStyle="1" w:styleId="144">
    <w:name w:val="xl54"/>
    <w:qFormat/>
    <w:basedOn w:val="0"/>
    <w:pPr>
      <w:widowControl/>
      <w:pBdr>
        <w:bottom w:val="single" w:sz="8" w:space="0" w:color="auto"/>
      </w:pBdr>
      <w:spacing w:before="100" w:beforeAutospacing="1" w:after="100" w:afterAutospacing="1"/>
      <w:jc w:val="center"/>
      <w:textAlignment w:val="center"/>
    </w:pPr>
    <w:rPr>
      <w:rFonts w:ascii="黑体" w:eastAsia="黑体" w:cs="Times New Roman" w:hAnsi="宋体"/>
      <w:kern w:val="0"/>
      <w:sz w:val="28"/>
      <w:szCs w:val="28"/>
    </w:rPr>
  </w:style>
  <w:style w:type="paragraph" w:customStyle="1" w:styleId="145">
    <w:name w:val="1。1"/>
    <w:qFormat/>
    <w:basedOn w:val="2"/>
    <w:autoRedefine/>
    <w:pPr>
      <w:keepNext w:val="0"/>
      <w:keepLines w:val="0"/>
      <w:tabs>
        <w:tab w:val="left" w:pos="0"/>
      </w:tabs>
      <w:topLinePunct/>
      <w:spacing w:before="0" w:after="0" w:line="240" w:lineRule="auto"/>
    </w:pPr>
    <w:rPr>
      <w:rFonts w:ascii="黑体" w:hAnsi="Times New Roman"/>
      <w:b w:val="0"/>
      <w:sz w:val="28"/>
      <w:szCs w:val="20"/>
      <w:lang w:val="zh-CN" w:eastAsia="zh-CN"/>
    </w:rPr>
  </w:style>
  <w:style w:type="paragraph" w:customStyle="1" w:styleId="146">
    <w:name w:val="1。1。1"/>
    <w:qFormat/>
    <w:basedOn w:val="3"/>
    <w:autoRedefine/>
    <w:pPr>
      <w:keepNext/>
      <w:keepLines/>
      <w:widowControl/>
      <w:overflowPunct w:val="0"/>
      <w:autoSpaceDE w:val="0"/>
      <w:autoSpaceDN w:val="0"/>
      <w:adjustRightInd w:val="0"/>
      <w:spacing w:before="0" w:after="0" w:line="240" w:lineRule="auto"/>
      <w:ind w:firstLineChars="200" w:firstLine="200"/>
      <w:jc w:val="left"/>
    </w:pPr>
    <w:rPr>
      <w:rFonts w:ascii="宋体"/>
      <w:kern w:val="0"/>
      <w:sz w:val="28"/>
      <w:szCs w:val="20"/>
      <w:lang w:val="en-GB" w:eastAsia="zh-CN"/>
    </w:rPr>
  </w:style>
  <w:style w:type="character" w:customStyle="1" w:styleId="147">
    <w:name w:val="样式 正文（首行缩进两字） + Times New Roman 四号 加粗 Char Char Char"/>
    <w:qFormat/>
    <w:rPr>
      <w:rFonts w:eastAsia="黑体"/>
      <w:b/>
      <w:bCs/>
      <w:kern w:val="2"/>
      <w:sz w:val="28"/>
      <w:lang w:val="en-US" w:eastAsia="zh-CN" w:bidi="ar-SA"/>
    </w:rPr>
  </w:style>
  <w:style w:type="paragraph" w:customStyle="1" w:styleId="148">
    <w:name w:val="正文文本 21"/>
    <w:qFormat/>
    <w:basedOn w:val="0"/>
    <w:pPr>
      <w:adjustRightInd w:val="0"/>
      <w:ind w:firstLine="540"/>
      <w:textAlignment w:val="baseline"/>
    </w:pPr>
    <w:rPr>
      <w:rFonts w:ascii="宋体" w:eastAsia="宋体" w:cs="Times New Roman" w:hAnsi="Times New Roman"/>
      <w:kern w:val="0"/>
      <w:sz w:val="24"/>
      <w:szCs w:val="20"/>
    </w:rPr>
  </w:style>
  <w:style w:type="paragraph" w:customStyle="1" w:styleId="149">
    <w:name w:val="样式 正文（首行缩进两字） + Times New Roman 四号 加粗 Char Char"/>
    <w:qFormat/>
    <w:basedOn w:val="0"/>
    <w:autoRedefine/>
    <w:pPr>
      <w:topLinePunct/>
      <w:jc w:val="center"/>
    </w:pPr>
    <w:rPr>
      <w:rFonts w:ascii="黑体" w:eastAsia="黑体" w:cs="Times New Roman" w:hAnsi="宋体"/>
      <w:sz w:val="24"/>
      <w:szCs w:val="20"/>
    </w:rPr>
  </w:style>
  <w:style w:type="paragraph" w:customStyle="1" w:styleId="150">
    <w:name w:val="BT"/>
    <w:qFormat/>
    <w:basedOn w:val="115"/>
    <w:autoRedefine/>
    <w:pPr>
      <w:ind w:firstLineChars="233" w:firstLine="233"/>
      <w:jc w:val="both"/>
    </w:pPr>
  </w:style>
  <w:style w:type="paragraph" w:customStyle="1" w:styleId="151">
    <w:name w:val="4''BT"/>
    <w:qFormat/>
    <w:basedOn w:val="150"/>
    <w:autoRedefine/>
  </w:style>
  <w:style w:type="paragraph" w:customStyle="1" w:styleId="152">
    <w:name w:val="xl65"/>
    <w:qFormat/>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宋体" w:cs="Times New Roman" w:hAnsi="Times New Roman"/>
      <w:color w:val="000000"/>
      <w:kern w:val="0"/>
      <w:sz w:val="22"/>
    </w:rPr>
  </w:style>
  <w:style w:type="paragraph" w:customStyle="1" w:styleId="153">
    <w:name w:val="xl66"/>
    <w:qFormat/>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cs="Times New Roman" w:hAnsi="Times New Roman"/>
      <w:color w:val="000000"/>
      <w:kern w:val="0"/>
      <w:sz w:val="22"/>
    </w:rPr>
  </w:style>
  <w:style w:type="paragraph" w:customStyle="1" w:styleId="154">
    <w:name w:val="xl67"/>
    <w:qFormat/>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宋体" w:cs="Times New Roman" w:hAnsi="Times New Roman"/>
      <w:b/>
      <w:bCs/>
      <w:color w:val="000000"/>
      <w:kern w:val="0"/>
      <w:sz w:val="22"/>
    </w:rPr>
  </w:style>
  <w:style w:type="paragraph" w:customStyle="1" w:styleId="155">
    <w:name w:val="xl68"/>
    <w:qFormat/>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cs="宋体" w:hAnsi="宋体"/>
      <w:b/>
      <w:bCs/>
      <w:color w:val="000000"/>
      <w:kern w:val="0"/>
      <w:sz w:val="22"/>
    </w:rPr>
  </w:style>
  <w:style w:type="paragraph" w:customStyle="1" w:styleId="156">
    <w:name w:val="xl73"/>
    <w:qFormat/>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eastAsia="宋体" w:cs="宋体" w:hAnsi="宋体"/>
      <w:color w:val="000000"/>
      <w:kern w:val="0"/>
      <w:sz w:val="24"/>
      <w:szCs w:val="24"/>
    </w:rPr>
  </w:style>
  <w:style w:type="paragraph" w:customStyle="1" w:styleId="157">
    <w:name w:val="xl74"/>
    <w:qFormat/>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cs="宋体" w:hAnsi="宋体"/>
      <w:color w:val="000000"/>
      <w:kern w:val="0"/>
      <w:sz w:val="24"/>
      <w:szCs w:val="24"/>
    </w:rPr>
  </w:style>
  <w:style w:type="paragraph" w:customStyle="1" w:styleId="158">
    <w:name w:val="xl75"/>
    <w:qFormat/>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cs="宋体" w:hAnsi="宋体"/>
      <w:color w:val="000000"/>
      <w:kern w:val="0"/>
      <w:sz w:val="24"/>
      <w:szCs w:val="24"/>
    </w:rPr>
  </w:style>
  <w:style w:type="paragraph" w:customStyle="1" w:styleId="159">
    <w:name w:val="xl76"/>
    <w:qFormat/>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eastAsia="宋体" w:cs="宋体" w:hAnsi="宋体"/>
      <w:b/>
      <w:bCs/>
      <w:color w:val="000000"/>
      <w:kern w:val="0"/>
      <w:sz w:val="22"/>
    </w:rPr>
  </w:style>
  <w:style w:type="paragraph" w:customStyle="1" w:styleId="160">
    <w:name w:val="xl77"/>
    <w:qFormat/>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cs="宋体" w:hAnsi="宋体"/>
      <w:b/>
      <w:bCs/>
      <w:color w:val="000000"/>
      <w:kern w:val="0"/>
      <w:sz w:val="22"/>
    </w:rPr>
  </w:style>
  <w:style w:type="paragraph" w:customStyle="1" w:styleId="161">
    <w:name w:val="xl78"/>
    <w:qFormat/>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cs="宋体" w:hAnsi="宋体"/>
      <w:color w:val="000000"/>
      <w:kern w:val="0"/>
      <w:sz w:val="22"/>
    </w:rPr>
  </w:style>
  <w:style w:type="paragraph" w:customStyle="1" w:styleId="162">
    <w:name w:val="xl79"/>
    <w:qFormat/>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cs="宋体" w:hAnsi="宋体"/>
      <w:color w:val="000000"/>
      <w:kern w:val="0"/>
      <w:sz w:val="22"/>
    </w:rPr>
  </w:style>
  <w:style w:type="paragraph" w:customStyle="1" w:styleId="163">
    <w:name w:val="xl80"/>
    <w:qFormat/>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eastAsia="宋体" w:cs="宋体" w:hAnsi="宋体"/>
      <w:color w:val="000000"/>
      <w:kern w:val="0"/>
      <w:sz w:val="24"/>
      <w:szCs w:val="24"/>
    </w:rPr>
  </w:style>
  <w:style w:type="paragraph" w:customStyle="1" w:styleId="164">
    <w:name w:val="xl81"/>
    <w:qFormat/>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cs="宋体" w:hAnsi="宋体"/>
      <w:b/>
      <w:bCs/>
      <w:color w:val="000000"/>
      <w:kern w:val="0"/>
      <w:sz w:val="22"/>
    </w:rPr>
  </w:style>
  <w:style w:type="paragraph" w:customStyle="1" w:styleId="165">
    <w:name w:val="xl82"/>
    <w:qFormat/>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cs="宋体" w:hAnsi="宋体"/>
      <w:color w:val="000000"/>
      <w:kern w:val="0"/>
      <w:sz w:val="24"/>
      <w:szCs w:val="24"/>
    </w:rPr>
  </w:style>
  <w:style w:type="paragraph" w:customStyle="1" w:styleId="166">
    <w:name w:val="xl83"/>
    <w:qFormat/>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cs="宋体" w:hAnsi="宋体"/>
      <w:color w:val="000000"/>
      <w:kern w:val="0"/>
      <w:sz w:val="24"/>
      <w:szCs w:val="24"/>
    </w:rPr>
  </w:style>
  <w:style w:type="paragraph" w:customStyle="1" w:styleId="167">
    <w:name w:val="xl84"/>
    <w:qFormat/>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eastAsia="宋体" w:cs="宋体" w:hAnsi="宋体"/>
      <w:color w:val="000000"/>
      <w:kern w:val="0"/>
      <w:sz w:val="22"/>
    </w:rPr>
  </w:style>
  <w:style w:type="paragraph" w:customStyle="1" w:styleId="168">
    <w:name w:val="xl85"/>
    <w:qFormat/>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cs="宋体" w:hAnsi="宋体"/>
      <w:b/>
      <w:bCs/>
      <w:color w:val="000000"/>
      <w:kern w:val="0"/>
      <w:sz w:val="22"/>
    </w:rPr>
  </w:style>
  <w:style w:type="paragraph" w:customStyle="1" w:styleId="169">
    <w:name w:val="xl86"/>
    <w:qFormat/>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cs="Times New Roman" w:hAnsi="Times New Roman"/>
      <w:b/>
      <w:bCs/>
      <w:color w:val="000000"/>
      <w:kern w:val="0"/>
      <w:sz w:val="22"/>
    </w:rPr>
  </w:style>
  <w:style w:type="paragraph" w:customStyle="1" w:styleId="170">
    <w:name w:val="xl87"/>
    <w:qFormat/>
    <w:basedOn w:val="0"/>
    <w:pPr>
      <w:widowControl/>
      <w:pBdr>
        <w:bottom w:val="single" w:sz="4" w:space="0" w:color="auto"/>
      </w:pBdr>
      <w:spacing w:before="100" w:beforeAutospacing="1" w:after="100" w:afterAutospacing="1"/>
      <w:jc w:val="center"/>
      <w:textAlignment w:val="center"/>
    </w:pPr>
    <w:rPr>
      <w:rFonts w:ascii="宋体" w:eastAsia="宋体" w:cs="宋体" w:hAnsi="宋体"/>
      <w:kern w:val="0"/>
      <w:sz w:val="24"/>
      <w:szCs w:val="24"/>
    </w:rPr>
  </w:style>
  <w:style w:type="paragraph" w:customStyle="1" w:styleId="171">
    <w:name w:val="xl88"/>
    <w:qFormat/>
    <w:basedOn w:val="0"/>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eastAsia="宋体" w:cs="宋体" w:hAnsi="宋体"/>
      <w:b/>
      <w:bCs/>
      <w:color w:val="000000"/>
      <w:kern w:val="0"/>
      <w:sz w:val="22"/>
    </w:rPr>
  </w:style>
  <w:style w:type="paragraph" w:customStyle="1" w:styleId="172">
    <w:name w:val="xl89"/>
    <w:qFormat/>
    <w:basedOn w:val="0"/>
    <w:pPr>
      <w:widowControl/>
      <w:pBdr>
        <w:left w:val="single" w:sz="4" w:space="0" w:color="auto"/>
        <w:right w:val="single" w:sz="4" w:space="0" w:color="auto"/>
      </w:pBdr>
      <w:spacing w:before="100" w:beforeAutospacing="1" w:after="100" w:afterAutospacing="1"/>
      <w:jc w:val="center"/>
      <w:textAlignment w:val="center"/>
    </w:pPr>
    <w:rPr>
      <w:rFonts w:ascii="宋体" w:eastAsia="宋体" w:cs="宋体" w:hAnsi="宋体"/>
      <w:b/>
      <w:bCs/>
      <w:color w:val="000000"/>
      <w:kern w:val="0"/>
      <w:sz w:val="22"/>
    </w:rPr>
  </w:style>
  <w:style w:type="paragraph" w:customStyle="1" w:styleId="173">
    <w:name w:val="xl90"/>
    <w:qFormat/>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cs="Times New Roman" w:hAnsi="Times New Roman"/>
      <w:b/>
      <w:bCs/>
      <w:color w:val="000000"/>
      <w:kern w:val="0"/>
      <w:sz w:val="22"/>
    </w:rPr>
  </w:style>
  <w:style w:type="paragraph" w:customStyle="1" w:styleId="174">
    <w:name w:val="xl91"/>
    <w:qFormat/>
    <w:basedOn w:val="0"/>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eastAsia="宋体" w:cs="宋体" w:hAnsi="宋体"/>
      <w:b/>
      <w:bCs/>
      <w:color w:val="000000"/>
      <w:kern w:val="0"/>
      <w:sz w:val="24"/>
      <w:szCs w:val="24"/>
    </w:rPr>
  </w:style>
  <w:style w:type="paragraph" w:customStyle="1" w:styleId="175">
    <w:name w:val="xl92"/>
    <w:qFormat/>
    <w:basedOn w:val="0"/>
    <w:pPr>
      <w:widowControl/>
      <w:pBdr>
        <w:left w:val="single" w:sz="4" w:space="0" w:color="auto"/>
        <w:right w:val="single" w:sz="4" w:space="0" w:color="auto"/>
      </w:pBdr>
      <w:spacing w:before="100" w:beforeAutospacing="1" w:after="100" w:afterAutospacing="1"/>
      <w:jc w:val="center"/>
      <w:textAlignment w:val="center"/>
    </w:pPr>
    <w:rPr>
      <w:rFonts w:ascii="宋体" w:eastAsia="宋体" w:cs="宋体" w:hAnsi="宋体"/>
      <w:b/>
      <w:bCs/>
      <w:color w:val="000000"/>
      <w:kern w:val="0"/>
      <w:sz w:val="24"/>
      <w:szCs w:val="24"/>
    </w:rPr>
  </w:style>
  <w:style w:type="paragraph" w:customStyle="1" w:styleId="176">
    <w:name w:val="xl93"/>
    <w:qFormat/>
    <w:basedOn w:val="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cs="宋体" w:hAnsi="宋体"/>
      <w:b/>
      <w:bCs/>
      <w:color w:val="000000"/>
      <w:kern w:val="0"/>
      <w:sz w:val="24"/>
      <w:szCs w:val="24"/>
    </w:rPr>
  </w:style>
  <w:style w:type="paragraph" w:customStyle="1" w:styleId="177">
    <w:name w:val="表格脚注风"/>
    <w:qFormat/>
    <w:pPr>
      <w:spacing w:before="120" w:after="240"/>
      <w:ind w:firstLineChars="200" w:firstLine="200"/>
    </w:pPr>
    <w:rPr>
      <w:rFonts w:ascii="仿宋_GB2312" w:eastAsia="仿宋_GB2312" w:cs="Times New Roman" w:hAnsi="Times New Roman"/>
      <w:kern w:val="2"/>
      <w:sz w:val="21"/>
      <w:szCs w:val="28"/>
      <w:lang w:val="en-US" w:eastAsia="zh-CN" w:bidi="ar-SA"/>
    </w:rPr>
  </w:style>
  <w:style w:type="paragraph" w:customStyle="1" w:styleId="178">
    <w:name w:val="样式 宋体 居中"/>
    <w:qFormat/>
    <w:basedOn w:val="0"/>
    <w:pPr>
      <w:jc w:val="center"/>
    </w:pPr>
    <w:rPr>
      <w:rFonts w:ascii="宋体" w:eastAsia="宋体" w:cs="宋体" w:hAnsi="宋体"/>
      <w:kern w:val="0"/>
      <w:szCs w:val="20"/>
    </w:rPr>
  </w:style>
  <w:style w:type="paragraph" w:customStyle="1" w:styleId="179">
    <w:name w:val="目录中前言"/>
    <w:qFormat/>
    <w:pPr>
      <w:spacing w:line="360" w:lineRule="auto"/>
    </w:pPr>
    <w:rPr>
      <w:rFonts w:ascii="宋体" w:eastAsia="宋体" w:cs="Times New Roman" w:hAnsi="Times New Roman"/>
      <w:b/>
      <w:kern w:val="2"/>
      <w:sz w:val="21"/>
      <w:szCs w:val="28"/>
      <w:lang w:val="en-US" w:eastAsia="zh-CN" w:bidi="ar-SA"/>
    </w:rPr>
  </w:style>
  <w:style w:type="paragraph" w:customStyle="1" w:styleId="180">
    <w:name w:val="签名页"/>
    <w:qFormat/>
    <w:pPr>
      <w:spacing w:line="480" w:lineRule="auto"/>
    </w:pPr>
    <w:rPr>
      <w:rFonts w:ascii="宋体" w:eastAsia="宋体" w:cs="Times New Roman" w:hAnsi="宋体"/>
      <w:bCs/>
      <w:kern w:val="2"/>
      <w:sz w:val="28"/>
      <w:szCs w:val="32"/>
      <w:lang w:val="en-US" w:eastAsia="zh-CN" w:bidi="ar-SA"/>
    </w:rPr>
  </w:style>
  <w:style w:type="paragraph" w:customStyle="1" w:styleId="181">
    <w:name w:val="目录～标题样式"/>
    <w:qFormat/>
    <w:pPr>
      <w:spacing w:before="480" w:after="120" w:line="400" w:lineRule="exact"/>
      <w:jc w:val="center"/>
    </w:pPr>
    <w:rPr>
      <w:rFonts w:ascii="宋体" w:eastAsia="宋体" w:cs="Times New Roman" w:hAnsi="Calibri"/>
      <w:kern w:val="2"/>
      <w:sz w:val="32"/>
      <w:szCs w:val="28"/>
      <w:lang w:val="en-US" w:eastAsia="zh-CN" w:bidi="ar-SA"/>
    </w:rPr>
  </w:style>
  <w:style w:type="paragraph" w:customStyle="1" w:styleId="182">
    <w:name w:val="目录中1级标题"/>
    <w:qFormat/>
    <w:pPr>
      <w:spacing w:line="360" w:lineRule="auto"/>
    </w:pPr>
    <w:rPr>
      <w:rFonts w:ascii="Times New Roman" w:eastAsia="宋体" w:cs="Times New Roman" w:hAnsi="Times New Roman"/>
      <w:b/>
      <w:kern w:val="2"/>
      <w:sz w:val="21"/>
      <w:szCs w:val="28"/>
      <w:lang w:val="en-US" w:eastAsia="zh-CN" w:bidi="ar-SA"/>
    </w:rPr>
  </w:style>
  <w:style w:type="paragraph" w:customStyle="1" w:styleId="183">
    <w:name w:val="目录中2级标题"/>
    <w:qFormat/>
    <w:pPr>
      <w:spacing w:line="360" w:lineRule="auto"/>
      <w:ind w:firstLineChars="200" w:firstLine="200"/>
    </w:pPr>
    <w:rPr>
      <w:rFonts w:ascii="Times New Roman" w:eastAsia="宋体" w:cs="Times New Roman" w:hAnsi="Times New Roman"/>
      <w:kern w:val="2"/>
      <w:sz w:val="21"/>
      <w:szCs w:val="28"/>
      <w:lang w:val="en-US" w:eastAsia="zh-CN" w:bidi="ar-SA"/>
    </w:rPr>
  </w:style>
  <w:style w:type="paragraph" w:customStyle="1" w:styleId="184">
    <w:name w:val="目录中3级标题"/>
    <w:qFormat/>
    <w:pPr>
      <w:spacing w:line="360" w:lineRule="auto"/>
      <w:ind w:firstLineChars="400" w:firstLine="400"/>
    </w:pPr>
    <w:rPr>
      <w:rFonts w:ascii="Times New Roman" w:eastAsia="宋体" w:cs="Times New Roman" w:hAnsi="Times New Roman"/>
      <w:kern w:val="2"/>
      <w:sz w:val="21"/>
      <w:szCs w:val="28"/>
      <w:lang w:val="en-US" w:eastAsia="zh-CN" w:bidi="ar-SA"/>
    </w:rPr>
  </w:style>
  <w:style w:type="paragraph" w:customStyle="1" w:styleId="185">
    <w:name w:val="证书编号"/>
    <w:qFormat/>
    <w:basedOn w:val="0"/>
    <w:pPr>
      <w:spacing w:line="360" w:lineRule="auto"/>
      <w:jc w:val="center"/>
    </w:pPr>
    <w:rPr>
      <w:rFonts w:ascii="宋体" w:eastAsia="宋体" w:cs="Times New Roman" w:hAnsi="Calibri"/>
      <w:b/>
      <w:sz w:val="28"/>
      <w:szCs w:val="21"/>
    </w:rPr>
  </w:style>
  <w:style w:type="character" w:styleId="186">
    <w:name w:val="Placeholder Text"/>
    <w:qFormat/>
    <w:rPr>
      <w:color w:val="808080"/>
    </w:rPr>
  </w:style>
  <w:style w:type="paragraph" w:customStyle="1" w:styleId="187">
    <w:name w:val="Revision"/>
    <w:qFormat/>
    <w:rPr>
      <w:rFonts w:ascii="宋体" w:eastAsia="宋体" w:cs="Times New Roman" w:hAnsi="Calibri"/>
      <w:kern w:val="2"/>
      <w:sz w:val="28"/>
      <w:szCs w:val="21"/>
      <w:lang w:val="en-US" w:eastAsia="zh-CN" w:bidi="ar-SA"/>
    </w:rPr>
  </w:style>
  <w:style w:type="character" w:customStyle="1" w:styleId="188">
    <w:name w:val="正文文本缩进 Char1"/>
    <w:qFormat/>
    <w:rPr>
      <w:rFonts w:eastAsia="宋体"/>
      <w:sz w:val="28"/>
      <w:szCs w:val="28"/>
    </w:rPr>
  </w:style>
  <w:style w:type="paragraph" w:customStyle="1" w:styleId="189">
    <w:name w:val="样式 小四 行距: 1.5 倍行距"/>
    <w:qFormat/>
    <w:basedOn w:val="0"/>
    <w:pPr>
      <w:snapToGrid w:val="0"/>
      <w:spacing w:line="360" w:lineRule="auto"/>
      <w:ind w:firstLineChars="200" w:firstLine="200"/>
    </w:pPr>
    <w:rPr>
      <w:rFonts w:ascii="Times New Roman" w:eastAsia="宋体" w:cs="宋体" w:hAnsi="Times New Roman"/>
      <w:spacing w:val="8"/>
      <w:sz w:val="24"/>
      <w:szCs w:val="20"/>
    </w:rPr>
  </w:style>
  <w:style w:type="paragraph" w:customStyle="1" w:styleId="190">
    <w:name w:val="Default"/>
    <w:qFormat/>
    <w:pPr>
      <w:widowControl w:val="0"/>
      <w:autoSpaceDE w:val="0"/>
      <w:autoSpaceDN w:val="0"/>
      <w:adjustRightInd w:val="0"/>
    </w:pPr>
    <w:rPr>
      <w:rFonts w:ascii="Times New Roman" w:eastAsia="宋体" w:cs="Times New Roman" w:hAnsi="Times New Roman"/>
      <w:color w:val="000000"/>
      <w:sz w:val="24"/>
      <w:szCs w:val="24"/>
      <w:lang w:val="en-US" w:eastAsia="zh-CN" w:bidi="ar-SA"/>
    </w:rPr>
  </w:style>
  <w:style w:type="paragraph" w:customStyle="1" w:styleId="191">
    <w:name w:val="CM9"/>
    <w:qFormat/>
    <w:basedOn w:val="190"/>
    <w:next w:val="190"/>
    <w:rPr>
      <w:color w:val="auto"/>
    </w:rPr>
  </w:style>
  <w:style w:type="paragraph" w:customStyle="1" w:styleId="192">
    <w:name w:val="默认段落字体 Para Char Char Char Char Char Char Char Char Char Char"/>
    <w:qFormat/>
    <w:basedOn w:val="1"/>
    <w:pPr>
      <w:tabs>
        <w:tab w:val="left" w:pos="360"/>
        <w:tab w:val="left" w:pos="900"/>
      </w:tabs>
      <w:adjustRightInd w:val="0"/>
      <w:snapToGrid w:val="0"/>
      <w:spacing w:before="0" w:after="0" w:line="360" w:lineRule="auto"/>
      <w:jc w:val="left"/>
      <w:outlineLvl w:val="9"/>
    </w:pPr>
    <w:rPr>
      <w:rFonts w:ascii="黑体" w:eastAsia="黑体"/>
      <w:bCs w:val="0"/>
      <w:snapToGrid w:val="0"/>
      <w:sz w:val="28"/>
      <w:szCs w:val="28"/>
      <w:lang w:val="zh-CN" w:eastAsia="zh-CN"/>
    </w:rPr>
  </w:style>
  <w:style w:type="character" w:customStyle="1" w:styleId="193">
    <w:name w:val="正文文本 + MingLiU"/>
    <w:qFormat/>
    <w:rPr>
      <w:rFonts w:ascii="MingLiU" w:eastAsia="MingLiU" w:cs="MingLiU" w:hAnsi="MingLiU"/>
      <w:color w:val="000000"/>
      <w:spacing w:val="0"/>
      <w:w w:val="100"/>
      <w:position w:val="0"/>
      <w:sz w:val="20"/>
      <w:szCs w:val="20"/>
      <w:shd w:val="clear" w:color="auto" w:fill="FFFFFF"/>
      <w:lang w:val="zh-CN"/>
    </w:rPr>
  </w:style>
  <w:style w:type="paragraph" w:customStyle="1" w:styleId="194">
    <w:name w:val="TOC 标题1"/>
    <w:qFormat/>
    <w:basedOn w:val="1"/>
    <w:next w:val="0"/>
    <w:pPr>
      <w:keepNext/>
      <w:keepLines/>
      <w:widowControl/>
      <w:snapToGrid w:val="0"/>
      <w:spacing w:before="480" w:after="0" w:line="276" w:lineRule="auto"/>
      <w:ind w:firstLineChars="200" w:firstLine="200"/>
      <w:jc w:val="left"/>
      <w:outlineLvl w:val="9"/>
    </w:pPr>
    <w:rPr>
      <w:rFonts w:ascii="Cambria" w:eastAsia="黑体" w:hAnsi="Cambria"/>
      <w:color w:val="365F91"/>
      <w:kern w:val="0"/>
      <w:sz w:val="28"/>
      <w:szCs w:val="28"/>
      <w:lang w:val="zh-CN" w:eastAsia="zh-CN"/>
    </w:rPr>
  </w:style>
  <w:style w:type="character" w:customStyle="1" w:styleId="195">
    <w:name w:val="正文文本 + 10.5 pt"/>
    <w:qFormat/>
    <w:rPr>
      <w:rFonts w:ascii="MingLiU" w:eastAsia="MingLiU" w:cs="MingLiU" w:hAnsi="MingLiU"/>
      <w:color w:val="000000"/>
      <w:spacing w:val="0"/>
      <w:w w:val="100"/>
      <w:position w:val="0"/>
      <w:sz w:val="21"/>
      <w:szCs w:val="21"/>
      <w:u w:val="none"/>
      <w:shd w:val="clear" w:color="auto" w:fill="FFFFFF"/>
      <w:lang w:val="zh-CN"/>
    </w:rPr>
  </w:style>
  <w:style w:type="character" w:customStyle="1" w:styleId="196">
    <w:name w:val="书籍标题1"/>
    <w:qFormat/>
    <w:rPr>
      <w:b/>
      <w:bCs/>
      <w:caps w:val="0"/>
      <w:smallCaps/>
      <w:spacing w:val="5"/>
    </w:rPr>
  </w:style>
  <w:style w:type="paragraph" w:customStyle="1" w:styleId="197">
    <w:name w:val="xl94"/>
    <w:qFormat/>
    <w:basedOn w:val="0"/>
    <w:pPr>
      <w:widowControl/>
      <w:shd w:val="clear" w:color="000000" w:fill="FFFFFF"/>
      <w:snapToGrid w:val="0"/>
      <w:spacing w:before="100" w:beforeAutospacing="1" w:after="100" w:afterAutospacing="1" w:line="360" w:lineRule="auto"/>
      <w:ind w:firstLineChars="200" w:firstLine="200"/>
      <w:jc w:val="left"/>
      <w:textAlignment w:val="center"/>
    </w:pPr>
    <w:rPr>
      <w:rFonts w:ascii="宋体" w:eastAsia="宋体" w:cs="宋体" w:hAnsi="宋体"/>
      <w:kern w:val="0"/>
      <w:sz w:val="24"/>
      <w:szCs w:val="24"/>
    </w:rPr>
  </w:style>
  <w:style w:type="paragraph" w:customStyle="1" w:styleId="198">
    <w:name w:val="xl95"/>
    <w:qFormat/>
    <w:basedOn w:val="0"/>
    <w:pPr>
      <w:widowControl/>
      <w:pBdr>
        <w:top w:val="single" w:sz="4" w:space="0" w:color="auto"/>
        <w:left w:val="single" w:sz="4" w:space="0" w:color="auto"/>
        <w:bottom w:val="single" w:sz="4" w:space="0" w:color="auto"/>
        <w:right w:val="single" w:sz="4" w:space="0" w:color="auto"/>
      </w:pBdr>
      <w:snapToGrid w:val="0"/>
      <w:spacing w:before="100" w:beforeAutospacing="1" w:after="100" w:afterAutospacing="1" w:line="360" w:lineRule="auto"/>
      <w:ind w:firstLineChars="200" w:firstLine="200"/>
      <w:jc w:val="left"/>
    </w:pPr>
    <w:rPr>
      <w:rFonts w:ascii="宋体" w:eastAsia="宋体" w:cs="宋体" w:hAnsi="宋体"/>
      <w:kern w:val="0"/>
      <w:sz w:val="24"/>
      <w:szCs w:val="24"/>
    </w:rPr>
  </w:style>
  <w:style w:type="paragraph" w:customStyle="1" w:styleId="199">
    <w:name w:val="xl96"/>
    <w:qFormat/>
    <w:basedOn w:val="0"/>
    <w:pPr>
      <w:widowControl/>
      <w:pBdr>
        <w:top w:val="single" w:sz="4" w:space="0" w:color="auto"/>
        <w:left w:val="single" w:sz="4" w:space="0" w:color="auto"/>
        <w:bottom w:val="single" w:sz="4" w:space="0" w:color="auto"/>
        <w:right w:val="single" w:sz="4" w:space="0" w:color="auto"/>
      </w:pBdr>
      <w:shd w:val="clear" w:color="000000" w:fill="FFFF00"/>
      <w:snapToGrid w:val="0"/>
      <w:spacing w:before="100" w:beforeAutospacing="1" w:after="100" w:afterAutospacing="1" w:line="360" w:lineRule="auto"/>
      <w:ind w:firstLineChars="200" w:firstLine="200"/>
      <w:jc w:val="left"/>
      <w:textAlignment w:val="center"/>
    </w:pPr>
    <w:rPr>
      <w:rFonts w:ascii="宋体" w:eastAsia="宋体" w:cs="宋体" w:hAnsi="宋体"/>
      <w:kern w:val="0"/>
      <w:sz w:val="24"/>
      <w:szCs w:val="24"/>
    </w:rPr>
  </w:style>
  <w:style w:type="paragraph" w:customStyle="1" w:styleId="200">
    <w:name w:val="xl97"/>
    <w:qFormat/>
    <w:basedOn w:val="0"/>
    <w:pPr>
      <w:widowControl/>
      <w:pBdr>
        <w:top w:val="single" w:sz="4" w:space="0" w:color="auto"/>
        <w:left w:val="single" w:sz="4" w:space="0" w:color="auto"/>
        <w:bottom w:val="single" w:sz="4" w:space="0" w:color="auto"/>
        <w:right w:val="single" w:sz="4" w:space="0" w:color="auto"/>
      </w:pBdr>
      <w:shd w:val="clear" w:color="000000" w:fill="FFFF00"/>
      <w:snapToGrid w:val="0"/>
      <w:spacing w:before="100" w:beforeAutospacing="1" w:after="100" w:afterAutospacing="1" w:line="360" w:lineRule="auto"/>
      <w:ind w:firstLineChars="200" w:firstLine="200"/>
      <w:jc w:val="left"/>
    </w:pPr>
    <w:rPr>
      <w:rFonts w:ascii="宋体" w:eastAsia="宋体" w:cs="宋体" w:hAnsi="宋体"/>
      <w:kern w:val="0"/>
      <w:sz w:val="24"/>
      <w:szCs w:val="24"/>
    </w:rPr>
  </w:style>
  <w:style w:type="paragraph" w:customStyle="1" w:styleId="201">
    <w:name w:val="xl98"/>
    <w:qFormat/>
    <w:basedOn w:val="0"/>
    <w:pPr>
      <w:widowControl/>
      <w:pBdr>
        <w:top w:val="single" w:sz="4" w:space="0" w:color="auto"/>
        <w:left w:val="single" w:sz="4" w:space="0" w:color="auto"/>
        <w:bottom w:val="single" w:sz="4" w:space="0" w:color="auto"/>
        <w:right w:val="single" w:sz="4" w:space="0" w:color="auto"/>
      </w:pBdr>
      <w:snapToGrid w:val="0"/>
      <w:spacing w:before="100" w:beforeAutospacing="1" w:after="100" w:afterAutospacing="1" w:line="360" w:lineRule="auto"/>
      <w:ind w:firstLineChars="200" w:firstLine="200"/>
      <w:jc w:val="left"/>
      <w:textAlignment w:val="center"/>
    </w:pPr>
    <w:rPr>
      <w:rFonts w:ascii="宋体" w:eastAsia="宋体" w:cs="宋体" w:hAnsi="宋体"/>
      <w:kern w:val="0"/>
      <w:sz w:val="24"/>
      <w:szCs w:val="24"/>
    </w:rPr>
  </w:style>
  <w:style w:type="paragraph" w:customStyle="1" w:styleId="202">
    <w:name w:val="xl99"/>
    <w:qFormat/>
    <w:basedOn w:val="0"/>
    <w:pPr>
      <w:widowControl/>
      <w:pBdr>
        <w:top w:val="single" w:sz="4" w:space="0" w:color="auto"/>
        <w:left w:val="single" w:sz="4" w:space="0" w:color="auto"/>
        <w:bottom w:val="single" w:sz="4" w:space="0" w:color="auto"/>
        <w:right w:val="single" w:sz="4" w:space="0" w:color="auto"/>
      </w:pBdr>
      <w:shd w:val="clear" w:color="000000" w:fill="00B050"/>
      <w:snapToGrid w:val="0"/>
      <w:spacing w:before="100" w:beforeAutospacing="1" w:after="100" w:afterAutospacing="1" w:line="360" w:lineRule="auto"/>
      <w:ind w:firstLineChars="200" w:firstLine="200"/>
      <w:jc w:val="left"/>
      <w:textAlignment w:val="center"/>
    </w:pPr>
    <w:rPr>
      <w:rFonts w:ascii="宋体" w:eastAsia="宋体" w:cs="宋体" w:hAnsi="宋体"/>
      <w:kern w:val="0"/>
      <w:sz w:val="24"/>
      <w:szCs w:val="24"/>
    </w:rPr>
  </w:style>
  <w:style w:type="paragraph" w:customStyle="1" w:styleId="203">
    <w:name w:val="xl100"/>
    <w:qFormat/>
    <w:basedOn w:val="0"/>
    <w:pPr>
      <w:widowControl/>
      <w:pBdr>
        <w:top w:val="single" w:sz="4" w:space="0" w:color="auto"/>
        <w:left w:val="single" w:sz="4" w:space="0" w:color="auto"/>
        <w:bottom w:val="single" w:sz="4" w:space="0" w:color="auto"/>
        <w:right w:val="single" w:sz="4" w:space="0" w:color="auto"/>
      </w:pBdr>
      <w:shd w:val="clear" w:color="000000" w:fill="B7DEE8"/>
      <w:snapToGrid w:val="0"/>
      <w:spacing w:before="100" w:beforeAutospacing="1" w:after="100" w:afterAutospacing="1" w:line="360" w:lineRule="auto"/>
      <w:ind w:firstLineChars="200" w:firstLine="200"/>
      <w:jc w:val="left"/>
      <w:textAlignment w:val="center"/>
    </w:pPr>
    <w:rPr>
      <w:rFonts w:ascii="宋体" w:eastAsia="宋体" w:cs="宋体" w:hAnsi="宋体"/>
      <w:kern w:val="0"/>
      <w:sz w:val="24"/>
      <w:szCs w:val="24"/>
    </w:rPr>
  </w:style>
  <w:style w:type="paragraph" w:customStyle="1" w:styleId="204">
    <w:name w:val="xl101"/>
    <w:qFormat/>
    <w:basedOn w:val="0"/>
    <w:pPr>
      <w:widowControl/>
      <w:pBdr>
        <w:top w:val="single" w:sz="4" w:space="0" w:color="auto"/>
        <w:left w:val="single" w:sz="4" w:space="0" w:color="auto"/>
        <w:bottom w:val="single" w:sz="4" w:space="0" w:color="auto"/>
        <w:right w:val="single" w:sz="4" w:space="0" w:color="auto"/>
      </w:pBdr>
      <w:snapToGrid w:val="0"/>
      <w:spacing w:before="100" w:beforeAutospacing="1" w:after="100" w:afterAutospacing="1" w:line="360" w:lineRule="auto"/>
      <w:ind w:firstLineChars="200" w:firstLine="200"/>
      <w:jc w:val="left"/>
    </w:pPr>
    <w:rPr>
      <w:rFonts w:ascii="宋体" w:eastAsia="宋体" w:cs="宋体" w:hAnsi="宋体"/>
      <w:kern w:val="0"/>
      <w:sz w:val="24"/>
      <w:szCs w:val="24"/>
    </w:rPr>
  </w:style>
  <w:style w:type="paragraph" w:customStyle="1" w:styleId="205">
    <w:name w:val="xl102"/>
    <w:qFormat/>
    <w:basedOn w:val="0"/>
    <w:pPr>
      <w:widowControl/>
      <w:pBdr>
        <w:top w:val="single" w:sz="4" w:space="0" w:color="auto"/>
        <w:left w:val="single" w:sz="4" w:space="0" w:color="auto"/>
        <w:bottom w:val="single" w:sz="4" w:space="0" w:color="auto"/>
        <w:right w:val="single" w:sz="4" w:space="0" w:color="auto"/>
      </w:pBdr>
      <w:shd w:val="clear" w:color="000000" w:fill="FFC000"/>
      <w:snapToGrid w:val="0"/>
      <w:spacing w:before="100" w:beforeAutospacing="1" w:after="100" w:afterAutospacing="1" w:line="360" w:lineRule="auto"/>
      <w:ind w:firstLineChars="200" w:firstLine="200"/>
      <w:jc w:val="left"/>
      <w:textAlignment w:val="center"/>
    </w:pPr>
    <w:rPr>
      <w:rFonts w:ascii="宋体" w:eastAsia="宋体" w:cs="宋体" w:hAnsi="宋体"/>
      <w:kern w:val="0"/>
      <w:sz w:val="24"/>
      <w:szCs w:val="24"/>
    </w:rPr>
  </w:style>
  <w:style w:type="paragraph" w:customStyle="1" w:styleId="206">
    <w:name w:val="xl103"/>
    <w:qFormat/>
    <w:basedOn w:val="0"/>
    <w:pPr>
      <w:widowControl/>
      <w:pBdr>
        <w:top w:val="single" w:sz="4" w:space="0" w:color="auto"/>
        <w:left w:val="single" w:sz="4" w:space="0" w:color="auto"/>
        <w:bottom w:val="single" w:sz="4" w:space="0" w:color="auto"/>
        <w:right w:val="single" w:sz="4" w:space="0" w:color="auto"/>
      </w:pBdr>
      <w:shd w:val="clear" w:color="000000" w:fill="B1A0C7"/>
      <w:snapToGrid w:val="0"/>
      <w:spacing w:before="100" w:beforeAutospacing="1" w:after="100" w:afterAutospacing="1" w:line="360" w:lineRule="auto"/>
      <w:ind w:firstLineChars="200" w:firstLine="200"/>
      <w:jc w:val="left"/>
      <w:textAlignment w:val="center"/>
    </w:pPr>
    <w:rPr>
      <w:rFonts w:ascii="宋体" w:eastAsia="宋体" w:cs="宋体" w:hAnsi="宋体"/>
      <w:kern w:val="0"/>
      <w:sz w:val="24"/>
      <w:szCs w:val="24"/>
    </w:rPr>
  </w:style>
  <w:style w:type="paragraph" w:customStyle="1" w:styleId="207">
    <w:name w:val="xl104"/>
    <w:qFormat/>
    <w:basedOn w:val="0"/>
    <w:pPr>
      <w:widowControl/>
      <w:pBdr>
        <w:top w:val="single" w:sz="4" w:space="0" w:color="auto"/>
        <w:left w:val="single" w:sz="4" w:space="0" w:color="auto"/>
        <w:bottom w:val="single" w:sz="4" w:space="0" w:color="auto"/>
        <w:right w:val="single" w:sz="4" w:space="0" w:color="auto"/>
      </w:pBdr>
      <w:shd w:val="clear" w:color="000000" w:fill="FF0000"/>
      <w:snapToGrid w:val="0"/>
      <w:spacing w:before="100" w:beforeAutospacing="1" w:after="100" w:afterAutospacing="1" w:line="360" w:lineRule="auto"/>
      <w:ind w:firstLineChars="200" w:firstLine="200"/>
      <w:jc w:val="left"/>
      <w:textAlignment w:val="center"/>
    </w:pPr>
    <w:rPr>
      <w:rFonts w:ascii="宋体" w:eastAsia="宋体" w:cs="宋体" w:hAnsi="宋体"/>
      <w:kern w:val="0"/>
      <w:sz w:val="24"/>
      <w:szCs w:val="24"/>
    </w:rPr>
  </w:style>
  <w:style w:type="paragraph" w:customStyle="1" w:styleId="208">
    <w:name w:val="xl105"/>
    <w:qFormat/>
    <w:basedOn w:val="0"/>
    <w:pPr>
      <w:widowControl/>
      <w:pBdr>
        <w:top w:val="single" w:sz="4" w:space="0" w:color="auto"/>
        <w:left w:val="single" w:sz="4" w:space="0" w:color="auto"/>
        <w:bottom w:val="single" w:sz="4" w:space="0" w:color="auto"/>
        <w:right w:val="single" w:sz="4" w:space="0" w:color="auto"/>
      </w:pBdr>
      <w:shd w:val="clear" w:color="000000" w:fill="0070C0"/>
      <w:snapToGrid w:val="0"/>
      <w:spacing w:before="100" w:beforeAutospacing="1" w:after="100" w:afterAutospacing="1" w:line="360" w:lineRule="auto"/>
      <w:ind w:firstLineChars="200" w:firstLine="200"/>
      <w:jc w:val="left"/>
      <w:textAlignment w:val="center"/>
    </w:pPr>
    <w:rPr>
      <w:rFonts w:ascii="宋体" w:eastAsia="宋体" w:cs="宋体" w:hAnsi="宋体"/>
      <w:kern w:val="0"/>
      <w:sz w:val="24"/>
      <w:szCs w:val="24"/>
    </w:rPr>
  </w:style>
  <w:style w:type="paragraph" w:customStyle="1" w:styleId="209">
    <w:name w:val="xl106"/>
    <w:qFormat/>
    <w:basedOn w:val="0"/>
    <w:pPr>
      <w:widowControl/>
      <w:pBdr>
        <w:top w:val="single" w:sz="4" w:space="0" w:color="auto"/>
        <w:left w:val="single" w:sz="4" w:space="0" w:color="auto"/>
        <w:bottom w:val="single" w:sz="4" w:space="0" w:color="auto"/>
        <w:right w:val="single" w:sz="4" w:space="0" w:color="auto"/>
      </w:pBdr>
      <w:shd w:val="clear" w:color="000000" w:fill="C00000"/>
      <w:snapToGrid w:val="0"/>
      <w:spacing w:before="100" w:beforeAutospacing="1" w:after="100" w:afterAutospacing="1" w:line="360" w:lineRule="auto"/>
      <w:ind w:firstLineChars="200" w:firstLine="200"/>
      <w:jc w:val="left"/>
      <w:textAlignment w:val="center"/>
    </w:pPr>
    <w:rPr>
      <w:rFonts w:ascii="宋体" w:eastAsia="宋体" w:cs="宋体" w:hAnsi="宋体"/>
      <w:kern w:val="0"/>
      <w:sz w:val="24"/>
      <w:szCs w:val="24"/>
    </w:rPr>
  </w:style>
  <w:style w:type="paragraph" w:customStyle="1" w:styleId="210">
    <w:name w:val="xl107"/>
    <w:qFormat/>
    <w:basedOn w:val="0"/>
    <w:pPr>
      <w:widowControl/>
      <w:pBdr>
        <w:top w:val="single" w:sz="4" w:space="0" w:color="auto"/>
        <w:left w:val="single" w:sz="4" w:space="0" w:color="auto"/>
        <w:bottom w:val="single" w:sz="4" w:space="0" w:color="auto"/>
        <w:right w:val="single" w:sz="4" w:space="0" w:color="auto"/>
      </w:pBdr>
      <w:shd w:val="clear" w:color="000000" w:fill="FFFFFF"/>
      <w:snapToGrid w:val="0"/>
      <w:spacing w:before="100" w:beforeAutospacing="1" w:after="100" w:afterAutospacing="1" w:line="360" w:lineRule="auto"/>
      <w:ind w:firstLineChars="200" w:firstLine="200"/>
      <w:jc w:val="left"/>
      <w:textAlignment w:val="center"/>
    </w:pPr>
    <w:rPr>
      <w:rFonts w:ascii="宋体" w:eastAsia="宋体" w:cs="宋体" w:hAnsi="宋体"/>
      <w:kern w:val="0"/>
      <w:sz w:val="24"/>
      <w:szCs w:val="24"/>
    </w:rPr>
  </w:style>
  <w:style w:type="paragraph" w:customStyle="1" w:styleId="211">
    <w:name w:val="xl108"/>
    <w:qFormat/>
    <w:basedOn w:val="0"/>
    <w:pPr>
      <w:widowControl/>
      <w:pBdr>
        <w:top w:val="single" w:sz="4" w:space="0" w:color="auto"/>
        <w:left w:val="single" w:sz="4" w:space="0" w:color="auto"/>
        <w:bottom w:val="single" w:sz="4" w:space="0" w:color="auto"/>
        <w:right w:val="single" w:sz="4" w:space="0" w:color="auto"/>
      </w:pBdr>
      <w:shd w:val="clear" w:color="000000" w:fill="FFFFFF"/>
      <w:snapToGrid w:val="0"/>
      <w:spacing w:before="100" w:beforeAutospacing="1" w:after="100" w:afterAutospacing="1" w:line="360" w:lineRule="auto"/>
      <w:ind w:firstLineChars="200" w:firstLine="200"/>
      <w:jc w:val="left"/>
    </w:pPr>
    <w:rPr>
      <w:rFonts w:ascii="宋体" w:eastAsia="宋体" w:cs="宋体" w:hAnsi="宋体"/>
      <w:kern w:val="0"/>
      <w:sz w:val="24"/>
      <w:szCs w:val="24"/>
    </w:rPr>
  </w:style>
  <w:style w:type="paragraph" w:customStyle="1" w:styleId="212">
    <w:name w:val="xl109"/>
    <w:qFormat/>
    <w:basedOn w:val="0"/>
    <w:pPr>
      <w:widowControl/>
      <w:pBdr>
        <w:top w:val="single" w:sz="4" w:space="0" w:color="auto"/>
        <w:left w:val="single" w:sz="4" w:space="0" w:color="auto"/>
        <w:bottom w:val="single" w:sz="4" w:space="0" w:color="auto"/>
        <w:right w:val="single" w:sz="4" w:space="0" w:color="auto"/>
      </w:pBdr>
      <w:snapToGrid w:val="0"/>
      <w:spacing w:before="100" w:beforeAutospacing="1" w:after="100" w:afterAutospacing="1" w:line="360" w:lineRule="auto"/>
      <w:ind w:firstLineChars="200" w:firstLine="200"/>
      <w:jc w:val="center"/>
    </w:pPr>
    <w:rPr>
      <w:rFonts w:ascii="宋体" w:eastAsia="宋体" w:cs="宋体" w:hAnsi="宋体"/>
      <w:kern w:val="0"/>
      <w:sz w:val="24"/>
      <w:szCs w:val="24"/>
    </w:rPr>
  </w:style>
  <w:style w:type="paragraph" w:customStyle="1" w:styleId="213">
    <w:name w:val="xl110"/>
    <w:qFormat/>
    <w:basedOn w:val="0"/>
    <w:pPr>
      <w:widowControl/>
      <w:pBdr>
        <w:top w:val="single" w:sz="4" w:space="0" w:color="auto"/>
        <w:left w:val="single" w:sz="4" w:space="0" w:color="auto"/>
        <w:bottom w:val="single" w:sz="4" w:space="0" w:color="auto"/>
        <w:right w:val="single" w:sz="4" w:space="0" w:color="auto"/>
      </w:pBdr>
      <w:shd w:val="clear" w:color="000000" w:fill="FFFF00"/>
      <w:snapToGrid w:val="0"/>
      <w:spacing w:before="100" w:beforeAutospacing="1" w:after="100" w:afterAutospacing="1" w:line="360" w:lineRule="auto"/>
      <w:ind w:firstLineChars="200" w:firstLine="200"/>
      <w:jc w:val="center"/>
      <w:textAlignment w:val="center"/>
    </w:pPr>
    <w:rPr>
      <w:rFonts w:ascii="宋体" w:eastAsia="宋体" w:cs="宋体" w:hAnsi="宋体"/>
      <w:kern w:val="0"/>
      <w:sz w:val="24"/>
      <w:szCs w:val="24"/>
    </w:rPr>
  </w:style>
  <w:style w:type="paragraph" w:customStyle="1" w:styleId="214">
    <w:name w:val="xl111"/>
    <w:qFormat/>
    <w:basedOn w:val="0"/>
    <w:pPr>
      <w:widowControl/>
      <w:pBdr>
        <w:top w:val="single" w:sz="4" w:space="0" w:color="auto"/>
        <w:left w:val="single" w:sz="4" w:space="0" w:color="auto"/>
        <w:bottom w:val="single" w:sz="4" w:space="0" w:color="auto"/>
        <w:right w:val="single" w:sz="4" w:space="0" w:color="auto"/>
      </w:pBdr>
      <w:snapToGrid w:val="0"/>
      <w:spacing w:before="100" w:beforeAutospacing="1" w:after="100" w:afterAutospacing="1" w:line="360" w:lineRule="auto"/>
      <w:ind w:firstLineChars="200" w:firstLine="200"/>
      <w:jc w:val="center"/>
      <w:textAlignment w:val="center"/>
    </w:pPr>
    <w:rPr>
      <w:rFonts w:ascii="宋体" w:eastAsia="宋体" w:cs="宋体" w:hAnsi="宋体"/>
      <w:kern w:val="0"/>
      <w:sz w:val="24"/>
      <w:szCs w:val="24"/>
    </w:rPr>
  </w:style>
  <w:style w:type="paragraph" w:customStyle="1" w:styleId="215">
    <w:name w:val="xl112"/>
    <w:qFormat/>
    <w:basedOn w:val="0"/>
    <w:pPr>
      <w:widowControl/>
      <w:snapToGrid w:val="0"/>
      <w:spacing w:before="100" w:beforeAutospacing="1" w:after="100" w:afterAutospacing="1" w:line="360" w:lineRule="auto"/>
      <w:ind w:firstLineChars="200" w:firstLine="200"/>
      <w:jc w:val="left"/>
      <w:textAlignment w:val="center"/>
    </w:pPr>
    <w:rPr>
      <w:rFonts w:ascii="宋体" w:eastAsia="宋体" w:cs="宋体" w:hAnsi="宋体"/>
      <w:kern w:val="0"/>
      <w:sz w:val="24"/>
      <w:szCs w:val="24"/>
    </w:rPr>
  </w:style>
  <w:style w:type="paragraph" w:customStyle="1" w:styleId="216">
    <w:name w:val="xl113"/>
    <w:qFormat/>
    <w:basedOn w:val="0"/>
    <w:pPr>
      <w:widowControl/>
      <w:pBdr>
        <w:top w:val="single" w:sz="4" w:space="0" w:color="auto"/>
        <w:left w:val="single" w:sz="4" w:space="0" w:color="auto"/>
        <w:bottom w:val="single" w:sz="4" w:space="0" w:color="auto"/>
      </w:pBdr>
      <w:snapToGrid w:val="0"/>
      <w:spacing w:before="100" w:beforeAutospacing="1" w:after="100" w:afterAutospacing="1" w:line="360" w:lineRule="auto"/>
      <w:ind w:firstLineChars="200" w:firstLine="200"/>
      <w:jc w:val="left"/>
    </w:pPr>
    <w:rPr>
      <w:rFonts w:ascii="宋体" w:eastAsia="宋体" w:cs="宋体" w:hAnsi="宋体"/>
      <w:kern w:val="0"/>
      <w:sz w:val="24"/>
      <w:szCs w:val="24"/>
    </w:rPr>
  </w:style>
  <w:style w:type="paragraph" w:customStyle="1" w:styleId="217">
    <w:name w:val="xl114"/>
    <w:qFormat/>
    <w:basedOn w:val="0"/>
    <w:pPr>
      <w:widowControl/>
      <w:pBdr>
        <w:top w:val="single" w:sz="4" w:space="0" w:color="auto"/>
        <w:left w:val="single" w:sz="4" w:space="0" w:color="auto"/>
        <w:right w:val="single" w:sz="4" w:space="0" w:color="auto"/>
      </w:pBdr>
      <w:snapToGrid w:val="0"/>
      <w:spacing w:before="100" w:beforeAutospacing="1" w:after="100" w:afterAutospacing="1" w:line="360" w:lineRule="auto"/>
      <w:ind w:firstLineChars="200" w:firstLine="200"/>
      <w:jc w:val="left"/>
      <w:textAlignment w:val="center"/>
    </w:pPr>
    <w:rPr>
      <w:rFonts w:ascii="宋体" w:eastAsia="宋体" w:cs="宋体" w:hAnsi="宋体"/>
      <w:kern w:val="0"/>
      <w:sz w:val="24"/>
      <w:szCs w:val="24"/>
    </w:rPr>
  </w:style>
  <w:style w:type="paragraph" w:customStyle="1" w:styleId="218">
    <w:name w:val="xl115"/>
    <w:qFormat/>
    <w:basedOn w:val="0"/>
    <w:pPr>
      <w:widowControl/>
      <w:pBdr>
        <w:top w:val="single" w:sz="4" w:space="0" w:color="auto"/>
        <w:left w:val="single" w:sz="4" w:space="0" w:color="auto"/>
        <w:right w:val="single" w:sz="4" w:space="0" w:color="auto"/>
      </w:pBdr>
      <w:shd w:val="clear" w:color="000000" w:fill="0070C0"/>
      <w:snapToGrid w:val="0"/>
      <w:spacing w:before="100" w:beforeAutospacing="1" w:after="100" w:afterAutospacing="1" w:line="360" w:lineRule="auto"/>
      <w:ind w:firstLineChars="200" w:firstLine="200"/>
      <w:jc w:val="left"/>
      <w:textAlignment w:val="center"/>
    </w:pPr>
    <w:rPr>
      <w:rFonts w:ascii="宋体" w:eastAsia="宋体" w:cs="宋体" w:hAnsi="宋体"/>
      <w:kern w:val="0"/>
      <w:sz w:val="24"/>
      <w:szCs w:val="24"/>
    </w:rPr>
  </w:style>
  <w:style w:type="paragraph" w:customStyle="1" w:styleId="219">
    <w:name w:val="xl116"/>
    <w:qFormat/>
    <w:basedOn w:val="0"/>
    <w:pPr>
      <w:widowControl/>
      <w:pBdr>
        <w:top w:val="single" w:sz="4" w:space="0" w:color="auto"/>
        <w:left w:val="single" w:sz="4" w:space="0" w:color="auto"/>
        <w:right w:val="single" w:sz="4" w:space="0" w:color="auto"/>
      </w:pBdr>
      <w:snapToGrid w:val="0"/>
      <w:spacing w:before="100" w:beforeAutospacing="1" w:after="100" w:afterAutospacing="1" w:line="360" w:lineRule="auto"/>
      <w:ind w:firstLineChars="200" w:firstLine="200"/>
      <w:jc w:val="left"/>
    </w:pPr>
    <w:rPr>
      <w:rFonts w:ascii="宋体" w:eastAsia="宋体" w:cs="宋体" w:hAnsi="宋体"/>
      <w:kern w:val="0"/>
      <w:sz w:val="24"/>
      <w:szCs w:val="24"/>
    </w:rPr>
  </w:style>
  <w:style w:type="paragraph" w:customStyle="1" w:styleId="220">
    <w:name w:val="xl117"/>
    <w:qFormat/>
    <w:basedOn w:val="0"/>
    <w:pPr>
      <w:widowControl/>
      <w:pBdr>
        <w:top w:val="single" w:sz="4" w:space="0" w:color="auto"/>
        <w:left w:val="single" w:sz="4" w:space="0" w:color="auto"/>
        <w:right w:val="single" w:sz="4" w:space="0" w:color="auto"/>
      </w:pBdr>
      <w:snapToGrid w:val="0"/>
      <w:spacing w:before="100" w:beforeAutospacing="1" w:after="100" w:afterAutospacing="1" w:line="360" w:lineRule="auto"/>
      <w:ind w:firstLineChars="200" w:firstLine="200"/>
      <w:jc w:val="left"/>
    </w:pPr>
    <w:rPr>
      <w:rFonts w:ascii="宋体" w:eastAsia="宋体" w:cs="宋体" w:hAnsi="宋体"/>
      <w:kern w:val="0"/>
      <w:sz w:val="24"/>
      <w:szCs w:val="24"/>
    </w:rPr>
  </w:style>
  <w:style w:type="paragraph" w:customStyle="1" w:styleId="221">
    <w:name w:val="xl118"/>
    <w:qFormat/>
    <w:basedOn w:val="0"/>
    <w:pPr>
      <w:widowControl/>
      <w:pBdr>
        <w:top w:val="single" w:sz="4" w:space="0" w:color="auto"/>
        <w:left w:val="single" w:sz="4" w:space="0" w:color="auto"/>
        <w:bottom w:val="single" w:sz="4" w:space="0" w:color="auto"/>
        <w:right w:val="single" w:sz="4" w:space="0" w:color="auto"/>
      </w:pBdr>
      <w:snapToGrid w:val="0"/>
      <w:spacing w:before="100" w:beforeAutospacing="1" w:after="100" w:afterAutospacing="1" w:line="360" w:lineRule="auto"/>
      <w:ind w:firstLineChars="200" w:firstLine="200"/>
      <w:jc w:val="left"/>
      <w:textAlignment w:val="center"/>
    </w:pPr>
    <w:rPr>
      <w:rFonts w:ascii="宋体" w:eastAsia="宋体" w:cs="宋体" w:hAnsi="宋体"/>
      <w:kern w:val="0"/>
      <w:sz w:val="24"/>
      <w:szCs w:val="24"/>
    </w:rPr>
  </w:style>
  <w:style w:type="paragraph" w:customStyle="1" w:styleId="222">
    <w:name w:val="xl119"/>
    <w:qFormat/>
    <w:basedOn w:val="0"/>
    <w:pPr>
      <w:widowControl/>
      <w:pBdr>
        <w:top w:val="single" w:sz="4" w:space="0" w:color="auto"/>
        <w:left w:val="single" w:sz="4" w:space="0" w:color="auto"/>
        <w:bottom w:val="single" w:sz="4" w:space="0" w:color="auto"/>
        <w:right w:val="single" w:sz="4" w:space="0" w:color="auto"/>
      </w:pBdr>
      <w:shd w:val="clear" w:color="000000" w:fill="FFC000"/>
      <w:snapToGrid w:val="0"/>
      <w:spacing w:before="100" w:beforeAutospacing="1" w:after="100" w:afterAutospacing="1" w:line="360" w:lineRule="auto"/>
      <w:ind w:firstLineChars="200" w:firstLine="200"/>
      <w:jc w:val="center"/>
      <w:textAlignment w:val="center"/>
    </w:pPr>
    <w:rPr>
      <w:rFonts w:ascii="宋体" w:eastAsia="宋体" w:cs="宋体" w:hAnsi="宋体"/>
      <w:kern w:val="0"/>
      <w:sz w:val="24"/>
      <w:szCs w:val="24"/>
    </w:rPr>
  </w:style>
  <w:style w:type="paragraph" w:customStyle="1" w:styleId="223">
    <w:name w:val="xl120"/>
    <w:qFormat/>
    <w:basedOn w:val="0"/>
    <w:pPr>
      <w:widowControl/>
      <w:pBdr>
        <w:top w:val="single" w:sz="4" w:space="0" w:color="auto"/>
        <w:left w:val="single" w:sz="4" w:space="0" w:color="auto"/>
        <w:right w:val="single" w:sz="4" w:space="0" w:color="auto"/>
      </w:pBdr>
      <w:snapToGrid w:val="0"/>
      <w:spacing w:before="100" w:beforeAutospacing="1" w:after="100" w:afterAutospacing="1" w:line="360" w:lineRule="auto"/>
      <w:ind w:firstLineChars="200" w:firstLine="200"/>
      <w:jc w:val="center"/>
      <w:textAlignment w:val="center"/>
    </w:pPr>
    <w:rPr>
      <w:rFonts w:ascii="宋体" w:eastAsia="宋体" w:cs="宋体" w:hAnsi="宋体"/>
      <w:kern w:val="0"/>
      <w:sz w:val="24"/>
      <w:szCs w:val="24"/>
    </w:rPr>
  </w:style>
  <w:style w:type="paragraph" w:customStyle="1" w:styleId="224">
    <w:name w:val="Table Paragraph"/>
    <w:qFormat/>
    <w:basedOn w:val="0"/>
    <w:pPr>
      <w:snapToGrid w:val="0"/>
      <w:spacing w:line="360" w:lineRule="auto"/>
      <w:ind w:firstLineChars="200" w:firstLine="200"/>
      <w:jc w:val="left"/>
    </w:pPr>
    <w:rPr>
      <w:rFonts w:ascii="Calibri" w:eastAsia="宋体" w:cs="Times New Roman" w:hAnsi="Calibri"/>
      <w:kern w:val="0"/>
      <w:sz w:val="22"/>
    </w:rPr>
  </w:style>
  <w:style w:type="paragraph" w:customStyle="1" w:styleId="225">
    <w:name w:val="首行缩进:  2 字符"/>
    <w:qFormat/>
    <w:basedOn w:val="0"/>
    <w:pPr>
      <w:keepNext/>
      <w:keepLines/>
      <w:widowControl/>
      <w:adjustRightInd w:val="0"/>
      <w:snapToGrid w:val="0"/>
      <w:spacing w:line="288" w:lineRule="auto"/>
      <w:ind w:firstLineChars="200" w:firstLine="200"/>
      <w:textAlignment w:val="baseline"/>
    </w:pPr>
    <w:rPr>
      <w:rFonts w:ascii="Times New Roman" w:eastAsia="宋体" w:cs="宋体" w:hAnsi="Times New Roman"/>
      <w:color w:val="000000"/>
      <w:kern w:val="24"/>
      <w:sz w:val="24"/>
      <w:szCs w:val="20"/>
      <w:lang w:bidi="en-US"/>
    </w:rPr>
  </w:style>
  <w:style w:type="paragraph" w:customStyle="1" w:styleId="226">
    <w:name w:val="一级标题~"/>
    <w:qFormat/>
    <w:basedOn w:val="3"/>
    <w:pPr>
      <w:keepNext w:val="0"/>
      <w:keepLines w:val="0"/>
      <w:topLinePunct/>
      <w:spacing w:beforeLines="20" w:before="20" w:afterLines="20" w:after="20" w:line="240" w:lineRule="auto"/>
      <w:ind w:firstLineChars="200" w:firstLine="200"/>
    </w:pPr>
    <w:rPr>
      <w:rFonts w:ascii="仿宋_GB2312" w:eastAsia="黑体" w:cs="Arial" w:hAnsi="Calibri"/>
      <w:b w:val="0"/>
      <w:kern w:val="0"/>
    </w:rPr>
  </w:style>
  <w:style w:type="paragraph" w:customStyle="1" w:styleId="227">
    <w:name w:val="页眉或页脚"/>
    <w:qFormat/>
    <w:basedOn w:val="0"/>
    <w:pPr>
      <w:shd w:val="clear" w:color="auto" w:fill="FFFFFF"/>
      <w:spacing w:line="0" w:lineRule="atLeast"/>
      <w:jc w:val="left"/>
    </w:pPr>
    <w:rPr>
      <w:rFonts w:ascii="MingLiU" w:eastAsia="MingLiU" w:hAnsi="MingLiU"/>
      <w:spacing w:val="40"/>
      <w:kern w:val="0"/>
      <w:sz w:val="28"/>
      <w:szCs w:val="28"/>
      <w:lang w:val="zh-CN" w:eastAsia="zh-CN"/>
    </w:rPr>
  </w:style>
  <w:style w:type="character" w:customStyle="1" w:styleId="228">
    <w:name w:val="正文文本 (2)_"/>
    <w:qFormat/>
    <w:rPr>
      <w:rFonts w:ascii="MingLiU" w:eastAsia="MingLiU" w:cs="MingLiU" w:hAnsi="MingLiU"/>
      <w:spacing w:val="30"/>
      <w:sz w:val="28"/>
      <w:szCs w:val="28"/>
      <w:u w:val="none"/>
    </w:rPr>
  </w:style>
  <w:style w:type="character" w:customStyle="1" w:styleId="229">
    <w:name w:val="正文文本 (2) + 间距 3 pt"/>
    <w:qFormat/>
    <w:rPr>
      <w:rFonts w:ascii="MingLiU" w:eastAsia="MingLiU" w:cs="MingLiU" w:hAnsi="MingLiU"/>
      <w:color w:val="000000"/>
      <w:spacing w:val="60"/>
      <w:w w:val="100"/>
      <w:position w:val="0"/>
      <w:sz w:val="28"/>
      <w:szCs w:val="28"/>
      <w:u w:val="none"/>
      <w:lang w:val="zh-CN" w:eastAsia="zh-CN" w:bidi="zh-CN"/>
    </w:rPr>
  </w:style>
  <w:style w:type="paragraph" w:customStyle="1" w:styleId="230">
    <w:name w:val="正文文本 (4)"/>
    <w:qFormat/>
    <w:basedOn w:val="0"/>
    <w:pPr>
      <w:shd w:val="clear" w:color="auto" w:fill="FFFFFF"/>
      <w:spacing w:line="588" w:lineRule="exact"/>
      <w:jc w:val="distribute"/>
    </w:pPr>
    <w:rPr>
      <w:rFonts w:ascii="MingLiU" w:eastAsia="MingLiU" w:cs="MingLiU" w:hAnsi="MingLiU"/>
      <w:b/>
      <w:bCs/>
      <w:spacing w:val="30"/>
      <w:kern w:val="0"/>
      <w:sz w:val="28"/>
      <w:szCs w:val="28"/>
    </w:rPr>
  </w:style>
  <w:style w:type="paragraph" w:customStyle="1" w:styleId="231">
    <w:name w:val="正文文本 (5)"/>
    <w:qFormat/>
    <w:basedOn w:val="0"/>
    <w:pPr>
      <w:shd w:val="clear" w:color="auto" w:fill="FFFFFF"/>
      <w:spacing w:after="240" w:line="0" w:lineRule="atLeast"/>
      <w:ind w:firstLine="680"/>
    </w:pPr>
    <w:rPr>
      <w:rFonts w:ascii="MingLiU" w:eastAsia="MingLiU" w:cs="MingLiU" w:hAnsi="MingLiU"/>
      <w:spacing w:val="20"/>
      <w:kern w:val="0"/>
      <w:sz w:val="26"/>
      <w:szCs w:val="26"/>
    </w:rPr>
  </w:style>
  <w:style w:type="character" w:customStyle="1" w:styleId="232">
    <w:name w:val="正文文本 (2) + Garamond"/>
    <w:qFormat/>
    <w:rPr>
      <w:rFonts w:ascii="Garamond" w:eastAsia="Garamond" w:cs="Garamond" w:hAnsi="Garamond"/>
      <w:color w:val="000000"/>
      <w:spacing w:val="0"/>
      <w:w w:val="100"/>
      <w:position w:val="0"/>
      <w:sz w:val="40"/>
      <w:szCs w:val="40"/>
      <w:u w:val="none"/>
      <w:lang w:val="zh-CN" w:eastAsia="zh-CN" w:bidi="zh-CN"/>
    </w:rPr>
  </w:style>
  <w:style w:type="character" w:customStyle="1" w:styleId="233">
    <w:name w:val="正文文本 (4) + 非粗体"/>
    <w:qFormat/>
    <w:rPr>
      <w:rFonts w:ascii="MingLiU" w:eastAsia="MingLiU" w:cs="MingLiU" w:hAnsi="MingLiU"/>
      <w:b/>
      <w:bCs/>
      <w:color w:val="000000"/>
      <w:spacing w:val="60"/>
      <w:w w:val="100"/>
      <w:position w:val="0"/>
      <w:sz w:val="28"/>
      <w:szCs w:val="28"/>
      <w:u w:val="none"/>
      <w:lang w:val="zh-CN" w:eastAsia="zh-CN" w:bidi="zh-CN"/>
    </w:rPr>
  </w:style>
  <w:style w:type="character" w:customStyle="1" w:styleId="234">
    <w:name w:val="正文文本 (5) + 间距 3 pt"/>
    <w:qFormat/>
    <w:rPr>
      <w:rFonts w:ascii="MingLiU" w:eastAsia="MingLiU" w:cs="MingLiU" w:hAnsi="MingLiU"/>
      <w:color w:val="000000"/>
      <w:spacing w:val="70"/>
      <w:w w:val="100"/>
      <w:position w:val="0"/>
      <w:sz w:val="26"/>
      <w:szCs w:val="26"/>
      <w:u w:val="none"/>
      <w:lang w:val="zh-CN" w:eastAsia="zh-CN" w:bidi="zh-CN"/>
    </w:rPr>
  </w:style>
  <w:style w:type="character" w:customStyle="1" w:styleId="235">
    <w:name w:val="正文文本 (2) + 10 pt"/>
    <w:qFormat/>
    <w:rPr>
      <w:rFonts w:ascii="MingLiU" w:eastAsia="MingLiU" w:cs="MingLiU" w:hAnsi="MingLiU"/>
      <w:color w:val="000000"/>
      <w:spacing w:val="-40"/>
      <w:w w:val="100"/>
      <w:position w:val="0"/>
      <w:sz w:val="20"/>
      <w:szCs w:val="20"/>
      <w:u w:val="none"/>
      <w:lang w:val="zh-CN" w:eastAsia="zh-CN" w:bidi="zh-CN"/>
    </w:rPr>
  </w:style>
  <w:style w:type="character" w:customStyle="1" w:styleId="236">
    <w:name w:val="正文文本 (2)"/>
    <w:qFormat/>
    <w:rPr>
      <w:rFonts w:ascii="MingLiU" w:eastAsia="MingLiU" w:cs="MingLiU" w:hAnsi="MingLiU"/>
      <w:color w:val="000000"/>
      <w:spacing w:val="30"/>
      <w:w w:val="100"/>
      <w:position w:val="0"/>
      <w:sz w:val="28"/>
      <w:szCs w:val="28"/>
      <w:u w:val="none"/>
      <w:lang w:val="zh-CN" w:eastAsia="zh-CN" w:bidi="zh-CN"/>
    </w:rPr>
  </w:style>
  <w:style w:type="character" w:customStyle="1" w:styleId="237">
    <w:name w:val="正文文本 (2) + 间距 5 pt"/>
    <w:qFormat/>
    <w:rPr>
      <w:rFonts w:ascii="MingLiU" w:eastAsia="MingLiU" w:cs="MingLiU" w:hAnsi="MingLiU"/>
      <w:color w:val="000000"/>
      <w:spacing w:val="110"/>
      <w:w w:val="100"/>
      <w:position w:val="0"/>
      <w:sz w:val="28"/>
      <w:szCs w:val="28"/>
      <w:u w:val="none"/>
      <w:lang w:val="zh-CN" w:eastAsia="zh-CN" w:bidi="zh-CN"/>
    </w:rPr>
  </w:style>
  <w:style w:type="character" w:customStyle="1" w:styleId="238">
    <w:name w:val="正文文本 (4) + 间距 3 pt"/>
    <w:qFormat/>
    <w:rPr>
      <w:rFonts w:ascii="MingLiU" w:eastAsia="MingLiU" w:cs="MingLiU" w:hAnsi="MingLiU"/>
      <w:b/>
      <w:bCs/>
      <w:color w:val="000000"/>
      <w:spacing w:val="70"/>
      <w:w w:val="100"/>
      <w:position w:val="0"/>
      <w:sz w:val="28"/>
      <w:szCs w:val="28"/>
      <w:u w:val="none"/>
      <w:lang w:val="zh-CN" w:eastAsia="zh-CN" w:bidi="zh-CN"/>
    </w:rPr>
  </w:style>
  <w:style w:type="character" w:customStyle="1" w:styleId="239">
    <w:name w:val="正文文本 (2) + 11 pt"/>
    <w:qFormat/>
    <w:rPr>
      <w:rFonts w:ascii="MingLiU" w:eastAsia="MingLiU" w:cs="MingLiU" w:hAnsi="MingLiU"/>
      <w:color w:val="000000"/>
      <w:spacing w:val="30"/>
      <w:w w:val="100"/>
      <w:position w:val="0"/>
      <w:sz w:val="22"/>
      <w:szCs w:val="22"/>
      <w:u w:val="none"/>
      <w:lang w:val="zh-CN" w:eastAsia="zh-CN" w:bidi="zh-CN"/>
    </w:rPr>
  </w:style>
  <w:style w:type="character" w:customStyle="1" w:styleId="240">
    <w:name w:val="页眉或页脚 + 间距 0 pt"/>
    <w:qFormat/>
    <w:rPr>
      <w:rFonts w:ascii="MingLiU" w:eastAsia="MingLiU" w:cs="MingLiU" w:hAnsi="MingLiU"/>
      <w:color w:val="000000"/>
      <w:spacing w:val="0"/>
      <w:w w:val="100"/>
      <w:position w:val="0"/>
      <w:sz w:val="28"/>
      <w:szCs w:val="28"/>
      <w:u w:val="none"/>
      <w:lang w:val="zh-CN" w:eastAsia="zh-CN" w:bidi="zh-CN"/>
    </w:rPr>
  </w:style>
  <w:style w:type="character" w:customStyle="1" w:styleId="241">
    <w:name w:val="纯文本 Char2"/>
    <w:qFormat/>
    <w:rPr>
      <w:rFonts w:ascii="宋体" w:cs="Courier New" w:hAnsi="Courier New"/>
      <w:kern w:val="2"/>
      <w:sz w:val="21"/>
      <w:szCs w:val="21"/>
    </w:rPr>
  </w:style>
  <w:style w:type="paragraph" w:customStyle="1" w:styleId="242">
    <w:name w:val="二级标题~"/>
    <w:qFormat/>
    <w:basedOn w:val="0"/>
    <w:pPr>
      <w:ind w:firstLineChars="175" w:firstLine="175"/>
    </w:pPr>
    <w:rPr>
      <w:rFonts w:ascii="仿宋_GB2312" w:eastAsia="仿宋_GB2312"/>
      <w:b/>
      <w:kern w:val="0"/>
      <w:sz w:val="32"/>
      <w:szCs w:val="20"/>
    </w:rPr>
  </w:style>
  <w:style w:type="paragraph" w:customStyle="1" w:styleId="243">
    <w:name w:val="蓄规划正文"/>
    <w:qFormat/>
    <w:basedOn w:val="0"/>
    <w:pPr>
      <w:overflowPunct w:val="0"/>
      <w:spacing w:line="360" w:lineRule="auto"/>
      <w:ind w:firstLineChars="200" w:firstLine="200"/>
    </w:pPr>
    <w:rPr>
      <w:rFonts w:ascii="Times New Roman" w:eastAsia="仿宋_GB2312" w:cs="Times New Roman" w:hAnsi="Times New Roman"/>
      <w:sz w:val="28"/>
      <w:szCs w:val="28"/>
    </w:rPr>
  </w:style>
  <w:style w:type="paragraph" w:customStyle="1" w:styleId="244">
    <w:name w:val="正文仿宋3号"/>
    <w:qFormat/>
    <w:basedOn w:val="0"/>
    <w:pPr>
      <w:spacing w:line="600" w:lineRule="exact"/>
      <w:ind w:firstLineChars="200" w:firstLine="200"/>
    </w:pPr>
    <w:rPr>
      <w:rFonts w:ascii="Times New Roman" w:eastAsia="仿宋" w:cs="Times New Roman" w:hAnsi="Times New Roman"/>
      <w:color w:val="000000"/>
      <w:sz w:val="32"/>
      <w:szCs w:val="32"/>
      <w14:textFill xmlns:w14="http://schemas.microsoft.com/office/word/2010/wordml">
        <w14:solidFill>
          <w14:srgbClr w14:val="000000"/>
        </w14:solidFill>
      </w14:textFill>
    </w:rPr>
  </w:style>
  <w:style w:type="paragraph" w:customStyle="1" w:styleId="245">
    <w:name w:val="06表名"/>
    <w:qFormat/>
    <w:basedOn w:val="34"/>
    <w:pPr>
      <w:spacing w:beforeLines="50" w:before="50" w:afterLines="20" w:after="20"/>
      <w:ind w:firstLine="0"/>
      <w:jc w:val="center"/>
      <w:outlineLvl w:val="3"/>
    </w:pPr>
    <w:rPr>
      <w:rFonts w:ascii="Times" w:eastAsia="黑体" w:hAnsi="Times"/>
      <w:szCs w:val="32"/>
    </w:rPr>
  </w:style>
  <w:style w:type="character" w:customStyle="1" w:styleId="246">
    <w:name w:val="正文缩进 Char1"/>
    <w:qFormat/>
    <w:rPr>
      <w:rFonts w:eastAsia="宋体"/>
      <w:kern w:val="2"/>
      <w:sz w:val="24"/>
      <w:lang w:val="en-US" w:eastAsia="zh-CN" w:bidi="ar-SA"/>
    </w:rPr>
  </w:style>
  <w:style w:type="character" w:customStyle="1" w:styleId="247">
    <w:name w:val="p15"/>
    <w:qFormat/>
    <w:basedOn w:val="10"/>
  </w:style>
  <w:style w:type="paragraph" w:customStyle="1" w:styleId="248">
    <w:name w:val="1标题"/>
    <w:qFormat/>
    <w:basedOn w:val="0"/>
    <w:pPr>
      <w:keepNext/>
      <w:keepLines/>
      <w:spacing w:before="120" w:line="360" w:lineRule="auto"/>
      <w:jc w:val="center"/>
      <w:outlineLvl w:val="0"/>
    </w:pPr>
    <w:rPr>
      <w:rFonts w:ascii="Times New Roman" w:eastAsia="宋体" w:cs="Times New Roman" w:hAnsi="Times New Roman"/>
      <w:b/>
      <w:bCs/>
      <w:color w:val="000000"/>
      <w:kern w:val="44"/>
      <w:sz w:val="36"/>
      <w:szCs w:val="44"/>
    </w:rPr>
  </w:style>
  <w:style w:type="paragraph" w:customStyle="1" w:styleId="249">
    <w:name w:val="0正文"/>
    <w:qFormat/>
    <w:pPr>
      <w:spacing w:line="580" w:lineRule="exact"/>
      <w:ind w:firstLineChars="200" w:firstLine="200"/>
      <w:jc w:val="both"/>
    </w:pPr>
    <w:rPr>
      <w:rFonts w:ascii="Times New Roman" w:eastAsia="宋体" w:cs="Times New Roman" w:hAnsi="Times New Roman"/>
      <w:kern w:val="2"/>
      <w:sz w:val="28"/>
      <w:szCs w:val="28"/>
      <w:lang w:val="en-US" w:eastAsia="zh-CN" w:bidi="ar-SA"/>
    </w:rPr>
  </w:style>
  <w:style w:type="paragraph" w:customStyle="1" w:styleId="250">
    <w:name w:val="2标题"/>
    <w:qFormat/>
    <w:basedOn w:val="0"/>
    <w:pPr>
      <w:keepNext/>
      <w:keepLines/>
      <w:adjustRightInd w:val="0"/>
      <w:snapToGrid w:val="0"/>
      <w:spacing w:line="580" w:lineRule="exact"/>
      <w:outlineLvl w:val="1"/>
    </w:pPr>
    <w:rPr>
      <w:rFonts w:ascii="Times New Roman" w:eastAsia="宋体" w:hAnsi="Times New Roman"/>
      <w:b/>
      <w:bCs/>
      <w:color w:val="000000"/>
      <w:sz w:val="32"/>
      <w:szCs w:val="32"/>
    </w:rPr>
  </w:style>
  <w:style w:type="paragraph" w:customStyle="1" w:styleId="251">
    <w:name w:val="3标题"/>
    <w:qFormat/>
    <w:basedOn w:val="0"/>
    <w:pPr>
      <w:keepNext/>
      <w:keepLines/>
      <w:spacing w:line="580" w:lineRule="exact"/>
      <w:outlineLvl w:val="2"/>
    </w:pPr>
    <w:rPr>
      <w:rFonts w:ascii="Times New Roman" w:eastAsia="宋体" w:cs="Times New Roman" w:hAnsi="Times New Roman"/>
      <w:b/>
      <w:bCs/>
      <w:color w:val="000000"/>
      <w:sz w:val="30"/>
      <w:szCs w:val="30"/>
    </w:rPr>
  </w:style>
  <w:style w:type="paragraph" w:customStyle="1" w:styleId="252">
    <w:name w:val="表格文字"/>
    <w:qFormat/>
    <w:basedOn w:val="0"/>
    <w:pPr>
      <w:snapToGrid w:val="0"/>
      <w:jc w:val="center"/>
    </w:pPr>
    <w:rPr>
      <w:rFonts w:ascii="Times New Roman" w:cs="Times New Roman" w:hAnsi="Times New Roman"/>
      <w:kern w:val="0"/>
      <w:szCs w:val="24"/>
    </w:rPr>
  </w:style>
  <w:style w:type="paragraph" w:customStyle="1" w:styleId="253">
    <w:name w:val="4级标题及"/>
    <w:qFormat/>
    <w:pPr>
      <w:spacing w:line="560" w:lineRule="exact"/>
      <w:jc w:val="both"/>
      <w:outlineLvl w:val="3"/>
    </w:pPr>
    <w:rPr>
      <w:rFonts w:ascii="Times New Roman" w:eastAsia="宋体" w:cs="Times New Roman" w:hAnsi="Times New Roman"/>
      <w:b/>
      <w:bCs/>
      <w:kern w:val="2"/>
      <w:sz w:val="28"/>
      <w:szCs w:val="28"/>
      <w:lang w:val="en-US" w:eastAsia="zh-CN" w:bidi="ar-SA"/>
    </w:rPr>
  </w:style>
  <w:style w:type="paragraph" w:customStyle="1" w:styleId="254">
    <w:name w:val="表格-李壮"/>
    <w:qFormat/>
    <w:basedOn w:val="0"/>
    <w:pPr>
      <w:widowControl/>
      <w:jc w:val="center"/>
    </w:pPr>
    <w:rPr>
      <w:rFonts w:ascii="宋体" w:eastAsia="宋体" w:cs="宋体" w:hAnsi="宋体"/>
      <w:color w:val="000000"/>
      <w:kern w:val="0"/>
      <w:szCs w:val="21"/>
    </w:rPr>
  </w:style>
  <w:style w:type="paragraph" w:customStyle="1" w:styleId="255">
    <w:name w:val="图、表表头-李壮"/>
    <w:qFormat/>
    <w:basedOn w:val="0"/>
    <w:pPr>
      <w:keepNext/>
      <w:tabs>
        <w:tab w:val="right" w:pos="4760"/>
        <w:tab w:val="right" w:pos="8400"/>
      </w:tabs>
      <w:jc w:val="center"/>
    </w:pPr>
    <w:rPr>
      <w:b/>
      <w:color w:val="000000"/>
      <w:kern w:val="0"/>
      <w:sz w:val="24"/>
      <w:szCs w:val="24"/>
    </w:rPr>
  </w:style>
  <w:style w:type="paragraph" w:customStyle="1" w:styleId="256">
    <w:name w:val="3级标题"/>
    <w:qFormat/>
    <w:basedOn w:val="0"/>
    <w:pPr>
      <w:widowControl/>
      <w:spacing w:line="520" w:lineRule="exact"/>
      <w:outlineLvl w:val="2"/>
    </w:pPr>
    <w:rPr>
      <w:rFonts w:ascii="Times New Roman" w:eastAsia="宋体" w:cs="Times New Roman" w:hAnsi="Times New Roman"/>
      <w:b/>
      <w:sz w:val="28"/>
      <w:szCs w:val="28"/>
    </w:rPr>
  </w:style>
  <w:style w:type="paragraph" w:customStyle="1" w:styleId="257">
    <w:name w:val="表内文字"/>
    <w:qFormat/>
    <w:basedOn w:val="0"/>
    <w:pPr>
      <w:widowControl/>
      <w:adjustRightInd w:val="0"/>
      <w:snapToGrid w:val="0"/>
      <w:jc w:val="center"/>
    </w:pPr>
    <w:rPr>
      <w:rFonts w:ascii="Times New Roman" w:eastAsia="宋体" w:cs="宋体" w:hAnsi="Times New Roman"/>
      <w:kern w:val="0"/>
      <w:szCs w:val="21"/>
    </w:rPr>
  </w:style>
  <w:style w:type="character" w:customStyle="1" w:styleId="258">
    <w:name w:val="Unresolved Mention"/>
    <w:qFormat/>
    <w:basedOn w:val="10"/>
    <w:rPr>
      <w:color w:val="605E5C"/>
      <w:shd w:val="clear" w:color="auto" w:fill="E1DFDD"/>
    </w:rPr>
  </w:style>
  <w:style w:type="paragraph" w:customStyle="1" w:styleId="259">
    <w:name w:val="表格"/>
    <w:qFormat/>
    <w:basedOn w:val="0"/>
    <w:pPr>
      <w:widowControl/>
      <w:jc w:val="center"/>
    </w:pPr>
    <w:rPr>
      <w:rFonts w:ascii="Times New Roman" w:cs="宋体" w:hAnsi="Times New Roman"/>
      <w:color w:val="000000"/>
      <w:kern w:val="0"/>
      <w:szCs w:val="21"/>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header" Target="header2.xml"/><Relationship Id="rId6" Type="http://schemas.openxmlformats.org/officeDocument/2006/relationships/header" Target="header3.xml"/><Relationship Id="rId7" Type="http://schemas.openxmlformats.org/officeDocument/2006/relationships/header" Target="header4.xml"/><Relationship Id="rId8" Type="http://schemas.openxmlformats.org/officeDocument/2006/relationships/footer" Target="footer3.xml"/><Relationship Id="rId9" Type="http://schemas.openxmlformats.org/officeDocument/2006/relationships/footer" Target="footer4.xml"/><Relationship Id="rId10" Type="http://schemas.openxmlformats.org/officeDocument/2006/relationships/footer" Target="footer5.xml"/><Relationship Id="rId11" Type="http://schemas.openxmlformats.org/officeDocument/2006/relationships/styles" Target="styles.xml"/><Relationship Id="rId12" Type="http://schemas.openxmlformats.org/officeDocument/2006/relationships/fontTable" Target="fontTable.xml"/><Relationship Id="rId13" Type="http://schemas.openxmlformats.org/officeDocument/2006/relationships/customXml" Target="../customXml/item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主题">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主题">
      <a:majorFont>
        <a:latin typeface=""/>
        <a:ea typeface=""/>
        <a:cs typeface=""/>
      </a:majorFont>
      <a:minorFont>
        <a:latin typeface=""/>
        <a:ea typeface=""/>
        <a:cs typeface=""/>
      </a:minorFont>
    </a:fontScheme>
    <a:fmtScheme name="Office 主题">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1"/>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1"/>
        </a:gradFill>
      </a:fillStyleLst>
      <a:lnStyleLst>
        <a:ln w="6350" cmpd="sng" cap="flat">
          <a:solidFill>
            <a:schemeClr val="phClr"/>
          </a:solidFill>
          <a:prstDash val="solid"/>
          <a:miter/>
        </a:ln>
        <a:ln w="12700" cmpd="sng" cap="flat">
          <a:solidFill>
            <a:schemeClr val="phClr"/>
          </a:solidFill>
          <a:prstDash val="solid"/>
          <a:miter/>
        </a:ln>
        <a:ln w="19050" cmpd="sng" cap="flat">
          <a:solidFill>
            <a:schemeClr val="phClr"/>
          </a:solidFill>
          <a:prstDash val="solid"/>
          <a:miter/>
        </a:ln>
      </a:lnStyleLst>
      <a:effectStyleLst>
        <a:effectStyle>
          <a:effectLst/>
        </a:effectStyle>
        <a:effectStyle>
          <a:effectLst/>
        </a:effectStyle>
        <a:effectStyle>
          <a:effectLst>
            <a:outerShdw sx="100000" sy="100000" algn="ctr" rotWithShape="0" blurRad="57150" dist="19050" dir="5400000">
              <a:srgbClr val="000000">
                <a:alpha val="62745"/>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1"/>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0 5 0 0 0 1 0 0 0 3000 0 1 1 1 1"/>
    <sectPr/>
    <sectPr/>
    <sectPr/>
    <sectPr/>
    <sectPr/>
    <sectPr/>
    <sectPr/>
    <sectPr/>
  </customProps>
</customData>
</file>

<file path=customXml/itemProps1.xml><?xml version="1.0" encoding="utf-8"?>
<ds:datastoreItem xmlns:ds="http://schemas.openxmlformats.org/officeDocument/2006/customXml" ds:itemID="{C88AF335-7F6E-41CC-8188-02515AB2C4AF}">
  <ds:schemaRefs>
    <ds:schemaRef ds:uri="http://www.yozosoft.com.cn/officeDocument/2016/customData"/>
  </ds:schemaRefs>
</ds:datastoreItem>
</file>

<file path=docProps/app.xml><?xml version="1.0" encoding="utf-8"?>
<Properties xmlns="http://schemas.openxmlformats.org/officeDocument/2006/extended-properties">
  <Template>Normal.eit</Template>
  <TotalTime>109</TotalTime>
  <Application>WPS_Yozo_Office9.0.5233.191ZH.S1</Application>
  <Pages>49</Pages>
  <Words>0</Words>
  <Characters>18946</Characters>
  <Lines>0</Lines>
  <Paragraphs>381</Paragraphs>
  <CharactersWithSpaces>25262</CharactersWithSpaces>
  <Company>海委机关</Company>
</Properties>
</file>

<file path=docProps/core.xml><?xml version="1.0" encoding="utf-8"?>
<cp:coreProperties xmlns:cp="http://schemas.openxmlformats.org/package/2006/metadata/core-properties" xmlns:dc="http://purl.org/dc/elements/1.1/" xmlns:dcterms="http://purl.org/dc/terms/" xmlns:xsi="http://www.w3.org/2001/XMLSchema-instance">
  <dc:creator>LW</dc:creator>
  <cp:lastModifiedBy>uos</cp:lastModifiedBy>
  <cp:revision>8</cp:revision>
  <cp:lastPrinted>2024-12-13T02:54:00Z</cp:lastPrinted>
  <dcterms:created xsi:type="dcterms:W3CDTF">2024-12-13T02:44:00Z</dcterms:created>
  <dcterms:modified xsi:type="dcterms:W3CDTF">2024-12-13T08:29:45Z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2052-12.1.0.19302</vt:lpwstr>
  </property>
  <property fmtid="{D5CDD505-2E9C-101B-9397-08002B2CF9AE}" pid="3" name="ICV">
    <vt:lpwstr>B7624DB32DC74C58A8CE6781D9597DD5_13</vt:lpwstr>
  </property>
</Properties>
</file>